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EA9" w:rsidRDefault="00C57EA9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851FCC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851FCC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851FCC" w:rsidRDefault="0005016D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  <w:r w:rsidRPr="0005016D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680437774" r:id="rId6"/>
        </w:object>
      </w:r>
    </w:p>
    <w:p w:rsidR="00C57EA9" w:rsidRDefault="00C57EA9" w:rsidP="009013A1">
      <w:pPr>
        <w:widowControl w:val="0"/>
        <w:suppressAutoHyphens/>
        <w:spacing w:after="0" w:line="360" w:lineRule="auto"/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spacing w:val="40"/>
          <w:kern w:val="2"/>
          <w:sz w:val="24"/>
          <w:szCs w:val="24"/>
          <w:lang w:eastAsia="hi-IN" w:bidi="hi-IN"/>
        </w:rPr>
        <w:lastRenderedPageBreak/>
        <w:t>СОДЕРЖАНИЕ</w:t>
      </w: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t> 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caps/>
          <w:kern w:val="2"/>
          <w:sz w:val="24"/>
          <w:szCs w:val="24"/>
          <w:lang w:eastAsia="hi-IN" w:bidi="hi-IN"/>
        </w:rPr>
        <w:t>1</w:t>
      </w: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.1. Общая характеристика дошкольного образовательного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  <w:t>учреждения…………………………………………………………………………….  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1.2.КАЧЕСТВО КАДРОВОГО ОБЕСПЕЧЕНИЯ ОБРАЗОВАТЕЛЬНОГО УЧРЕЖДЕНИЯ………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………………………………………………………………………  3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1.3.УЧЕБНО-МЕТОДИЧЕСКОЕ   И                   БИБЛИОТЕЧНО-ИНФОРМАЦИОННОЕ                     ОБЕСПЕЧЕНИЕ ОБРАЗОВАТЕЛЬ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УЧРЕЖДЕНИЯ…………………………….. 4</w:t>
      </w:r>
    </w:p>
    <w:p w:rsidR="009013A1" w:rsidRPr="009013A1" w:rsidRDefault="00FD6D8D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1.4.МАТЕРИАЛЬНО-ТЕХНИЧЕСКАЯ БАЗА </w:t>
      </w:r>
      <w:r w:rsidR="009013A1"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ОБРАЗОВАТЕЛЬНОГО УЧРЕЖДЕНИЯ  …………………………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……………………………………………………………………. 8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СИСТЕМА УПРАВЛЕНИЯ </w:t>
      </w:r>
      <w:r w:rsidR="00FD6D8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УЧРЕЖДЕНИЯ………………………………………..12</w: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1.6. СОДЕРЖАНИЯ И КАЧЕСТВА ПО</w:t>
      </w:r>
      <w:r w:rsidR="003D37A3">
        <w:rPr>
          <w:rFonts w:ascii="Times New Roman" w:eastAsia="Calibri" w:hAnsi="Times New Roman" w:cs="Times New Roman"/>
          <w:sz w:val="24"/>
          <w:szCs w:val="24"/>
        </w:rPr>
        <w:t>ДГОТОВКИ ВОСПИТАННИКОВ……………12</w:t>
      </w:r>
      <w:bookmarkStart w:id="0" w:name="_GoBack"/>
      <w:bookmarkEnd w:id="0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1.7. ОРГАНИЗАЦИЯ ВОСПИТАТЕЛЬНО-ОБРА</w:t>
      </w:r>
      <w:r w:rsidR="00D64C3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ЗОВАТЕЛЬНОГО ПРОЦЕССА......14</w:t>
      </w: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1.8. ОЦЕНКА ФУНКЦИОНИРОВАНИЯ ВНУТРЕННЕЙ СИСТЕМЫ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ОЦЕНКИ КАЧЕСТВА ОБРАЗОВАНИЯ </w:t>
      </w:r>
      <w:r w:rsidR="00FD6D8D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</w:t>
      </w:r>
      <w:r w:rsidRPr="009013A1">
        <w:rPr>
          <w:rFonts w:ascii="Times New Roman" w:eastAsia="Calibri" w:hAnsi="Times New Roman" w:cs="Times New Roman"/>
          <w:sz w:val="24"/>
          <w:szCs w:val="24"/>
        </w:rPr>
        <w:t>1</w:t>
      </w:r>
      <w:r w:rsidR="00FD6D8D">
        <w:rPr>
          <w:rFonts w:ascii="Times New Roman" w:eastAsia="Calibri" w:hAnsi="Times New Roman" w:cs="Times New Roman"/>
          <w:sz w:val="24"/>
          <w:szCs w:val="24"/>
        </w:rPr>
        <w:t>7</w:t>
      </w:r>
    </w:p>
    <w:p w:rsidR="009013A1" w:rsidRPr="009013A1" w:rsidRDefault="00F801B3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ПОКАЗАТЕЛИ ДЕЯТЕЛЬНОСТИ </w:t>
      </w:r>
      <w:r w:rsidR="009013A1"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ДОШКОЛЬНОЙ ОБРАЗОВАТЕЛЬНОЙ ОРГАНИЗАЦИИ,ПОДЛЕЖАЩЕ</w:t>
      </w:r>
      <w:r w:rsidR="00FD6D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 САМООБСЛЕДОВАНИЮ………………………18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SimSun" w:hAnsi="Times New Roman" w:cs="Times New Roman"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jc w:val="center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360" w:lineRule="auto"/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</w:pPr>
    </w:p>
    <w:p w:rsidR="009013A1" w:rsidRPr="009013A1" w:rsidRDefault="009013A1" w:rsidP="009013A1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</w:pPr>
      <w:r w:rsidRPr="009013A1">
        <w:rPr>
          <w:rFonts w:ascii="Times New Roman" w:eastAsia="SimSun" w:hAnsi="Times New Roman" w:cs="Mangal"/>
          <w:b/>
          <w:caps/>
          <w:kern w:val="2"/>
          <w:sz w:val="24"/>
          <w:szCs w:val="24"/>
          <w:lang w:eastAsia="hi-IN" w:bidi="hi-IN"/>
        </w:rPr>
        <w:lastRenderedPageBreak/>
        <w:t xml:space="preserve">1.1. </w:t>
      </w:r>
      <w:r w:rsidRPr="009013A1">
        <w:rPr>
          <w:rFonts w:ascii="Times New Roman" w:eastAsia="SimSun" w:hAnsi="Times New Roman" w:cs="Times New Roman"/>
          <w:b/>
          <w:caps/>
          <w:kern w:val="2"/>
          <w:sz w:val="24"/>
          <w:szCs w:val="24"/>
          <w:lang w:eastAsia="hi-IN" w:bidi="hi-IN"/>
        </w:rPr>
        <w:t>Общая характеристика дошкольного образовательного учреждения.</w:t>
      </w:r>
    </w:p>
    <w:p w:rsidR="009013A1" w:rsidRPr="009013A1" w:rsidRDefault="009013A1" w:rsidP="009013A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Информационная карта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9"/>
        <w:gridCol w:w="5204"/>
      </w:tblGrid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Муниципальное бюджетное дошкольное образовательно</w:t>
            </w:r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е учреждение «</w:t>
            </w:r>
            <w:proofErr w:type="spellStart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Сатламышевский</w:t>
            </w:r>
            <w:proofErr w:type="spellEnd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детский сад «</w:t>
            </w:r>
            <w:proofErr w:type="spellStart"/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Кояшкай</w:t>
            </w:r>
            <w:proofErr w:type="spellEnd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»  </w:t>
            </w:r>
            <w:proofErr w:type="spellStart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Апастовс</w:t>
            </w: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кого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муниципального района Республики Татарстан»</w:t>
            </w:r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Организационно-правовая форма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Учреждение</w:t>
            </w:r>
          </w:p>
        </w:tc>
      </w:tr>
      <w:tr w:rsidR="009013A1" w:rsidRPr="009013A1" w:rsidTr="006B1EED">
        <w:trPr>
          <w:trHeight w:val="348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Тип образовательной организации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Дошкольная образовательная  организация</w:t>
            </w:r>
          </w:p>
        </w:tc>
      </w:tr>
      <w:tr w:rsidR="009013A1" w:rsidRPr="009013A1" w:rsidTr="006B1EED">
        <w:trPr>
          <w:trHeight w:val="36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Тип муниципального учреждения 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</w:tr>
      <w:tr w:rsidR="009013A1" w:rsidRPr="009013A1" w:rsidTr="006B1EED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422364</w:t>
            </w:r>
            <w:r w:rsidR="009013A1" w:rsidRPr="00901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</w:t>
            </w:r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Республика Татарстан, </w:t>
            </w:r>
            <w:proofErr w:type="spellStart"/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пастовский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район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атламышево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ул. Школьная</w:t>
            </w:r>
            <w:r w:rsidR="006B1E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д.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6B1EED" w:rsidRDefault="006B1EED" w:rsidP="009013A1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</w:rPr>
        <w:sectPr w:rsidR="006B1EED" w:rsidSect="00851FC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9"/>
        <w:gridCol w:w="5203"/>
      </w:tblGrid>
      <w:tr w:rsidR="009013A1" w:rsidRPr="009013A1" w:rsidTr="006B1EED">
        <w:trPr>
          <w:trHeight w:val="177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Электронный адрес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6B1EED" w:rsidRDefault="0005016D" w:rsidP="009013A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shd w:val="clear" w:color="auto" w:fill="F7F7F7"/>
                <w:lang w:val="en-US"/>
              </w:rPr>
              <w:t>mukhutdinova64</w:t>
            </w:r>
            <w:r w:rsidR="006B1EED">
              <w:rPr>
                <w:rFonts w:ascii="Arial" w:eastAsia="Calibri" w:hAnsi="Arial" w:cs="Arial"/>
                <w:sz w:val="20"/>
                <w:szCs w:val="20"/>
                <w:shd w:val="clear" w:color="auto" w:fill="F7F7F7"/>
                <w:lang w:val="en-US"/>
              </w:rPr>
              <w:t>@mail.ru</w:t>
            </w:r>
          </w:p>
        </w:tc>
      </w:tr>
      <w:tr w:rsidR="009013A1" w:rsidRPr="009013A1" w:rsidTr="006B1EED">
        <w:trPr>
          <w:trHeight w:val="300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05016D" w:rsidRDefault="006B1EE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8 9</w:t>
            </w:r>
            <w:r w:rsidR="000501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ar-SA"/>
              </w:rPr>
              <w:t>172925478</w:t>
            </w:r>
          </w:p>
        </w:tc>
      </w:tr>
      <w:tr w:rsidR="009013A1" w:rsidRPr="009013A1" w:rsidTr="006B1EED">
        <w:trPr>
          <w:trHeight w:val="300"/>
        </w:trPr>
        <w:tc>
          <w:tcPr>
            <w:tcW w:w="4259" w:type="dxa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204" w:type="dxa"/>
            <w:vAlign w:val="center"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6-ти дневной рабочей неделе с 7.30 до 16.30, 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выходной день -  воскресенье.</w:t>
            </w:r>
          </w:p>
        </w:tc>
      </w:tr>
      <w:tr w:rsidR="009013A1" w:rsidRPr="009013A1" w:rsidTr="006B1EED">
        <w:trPr>
          <w:trHeight w:val="595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Лицензия на осуществление  образовательной деятельности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05016D" w:rsidRDefault="006B1EED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от 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03.08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.201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г. № 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6978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серии 16 Л 01 №00</w:t>
            </w:r>
            <w:r w:rsidR="0005016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02875</w:t>
            </w:r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Миназиева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Гульнара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Ярулловна</w:t>
            </w:r>
            <w:proofErr w:type="spellEnd"/>
          </w:p>
        </w:tc>
      </w:tr>
      <w:tr w:rsidR="009013A1" w:rsidRPr="009013A1" w:rsidTr="006B1EED"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</w:tbl>
    <w:p w:rsidR="009013A1" w:rsidRPr="009013A1" w:rsidRDefault="009013A1" w:rsidP="009013A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05016D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воспитанников - 4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</w:t>
      </w:r>
    </w:p>
    <w:p w:rsidR="009013A1" w:rsidRPr="009013A1" w:rsidRDefault="006B1EED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В детском саду функционирует одна</w:t>
      </w:r>
      <w:r w:rsidR="00613DFF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разновозрастная  группа</w:t>
      </w:r>
      <w:r w:rsidR="009013A1"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 общеразвивающей направленности. Возраст детей, посещающ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их дошкольное учреждение, от 1,4</w:t>
      </w:r>
      <w:r w:rsidR="009013A1" w:rsidRPr="009013A1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до 7 лет</w:t>
      </w:r>
      <w:r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>. Одна   воспитанница из многодетной семьи</w:t>
      </w:r>
      <w:r w:rsidR="009013A1" w:rsidRPr="009013A1"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  <w:t xml:space="preserve">, детей с ограниченным здоровьем нет.  </w:t>
      </w:r>
    </w:p>
    <w:p w:rsidR="009013A1" w:rsidRPr="00E5030D" w:rsidRDefault="009013A1" w:rsidP="009013A1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030D">
        <w:rPr>
          <w:rFonts w:ascii="Times New Roman" w:eastAsia="Calibri" w:hAnsi="Times New Roman" w:cs="Times New Roman"/>
          <w:sz w:val="24"/>
          <w:szCs w:val="24"/>
        </w:rPr>
        <w:t>Прием в МБДОУ осуществляется в соответствии с Положением о порядке приёма детей в муниципальное дошкольное образовательное учреждение. Отношения между родителями воспитанников и законными представителями строятся на договорной основе.</w:t>
      </w:r>
    </w:p>
    <w:p w:rsidR="00E5030D" w:rsidRDefault="00CB0954" w:rsidP="00E5030D">
      <w:pPr>
        <w:tabs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5030D">
        <w:rPr>
          <w:rFonts w:ascii="Times New Roman" w:eastAsia="Calibri" w:hAnsi="Times New Roman" w:cs="Times New Roman"/>
          <w:sz w:val="24"/>
          <w:szCs w:val="24"/>
        </w:rPr>
        <w:tab/>
      </w:r>
      <w:r w:rsidR="00E5030D" w:rsidRPr="00E5030D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 соблюдение режима питания в детском саду организованно 4-ех разовое питание детей. - Завтр</w:t>
      </w:r>
      <w:r w:rsidR="00E5030D">
        <w:rPr>
          <w:rFonts w:ascii="Times New Roman" w:hAnsi="Times New Roman" w:cs="Times New Roman"/>
          <w:sz w:val="24"/>
          <w:szCs w:val="24"/>
        </w:rPr>
        <w:t xml:space="preserve">ак - 2 завтрак - Обед – Полдник. </w:t>
      </w:r>
      <w:r w:rsidR="00E5030D" w:rsidRPr="00E5030D">
        <w:rPr>
          <w:rFonts w:ascii="Times New Roman" w:hAnsi="Times New Roman" w:cs="Times New Roman"/>
          <w:sz w:val="24"/>
          <w:szCs w:val="24"/>
        </w:rPr>
        <w:t xml:space="preserve">При составлении меню-требования Учреждение руководствуется разработанным и утвержденным 10-ти дневным </w:t>
      </w:r>
      <w:r w:rsidR="00E5030D">
        <w:rPr>
          <w:rFonts w:ascii="Times New Roman" w:hAnsi="Times New Roman" w:cs="Times New Roman"/>
          <w:sz w:val="24"/>
          <w:szCs w:val="24"/>
        </w:rPr>
        <w:t>меню</w:t>
      </w:r>
      <w:r w:rsidR="00E5030D" w:rsidRPr="00E5030D">
        <w:rPr>
          <w:rFonts w:ascii="Times New Roman" w:hAnsi="Times New Roman" w:cs="Times New Roman"/>
          <w:sz w:val="24"/>
          <w:szCs w:val="24"/>
        </w:rPr>
        <w:t xml:space="preserve">. Выдача готовой пищи разрешается только после снятия пробы </w:t>
      </w:r>
      <w:proofErr w:type="spellStart"/>
      <w:r w:rsidR="00E5030D" w:rsidRPr="00E5030D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E5030D" w:rsidRPr="00E5030D">
        <w:rPr>
          <w:rFonts w:ascii="Times New Roman" w:hAnsi="Times New Roman" w:cs="Times New Roman"/>
          <w:sz w:val="24"/>
          <w:szCs w:val="24"/>
        </w:rPr>
        <w:t xml:space="preserve"> комиссией. Результаты регистрируются в специальном журнале. Пищевые продукты хранятся в соответствии с условиями хранения и сроками годности. Группа обеспечена соответствующей посудой, удобными столами. </w:t>
      </w:r>
    </w:p>
    <w:p w:rsidR="00CB0954" w:rsidRPr="009013A1" w:rsidRDefault="00E5030D" w:rsidP="00E5030D">
      <w:pPr>
        <w:tabs>
          <w:tab w:val="center" w:pos="4677"/>
        </w:tabs>
        <w:jc w:val="both"/>
        <w:rPr>
          <w:rFonts w:ascii="Times New Roman" w:eastAsia="SimSun" w:hAnsi="Times New Roman" w:cs="Times New Roman"/>
          <w:color w:val="21272C"/>
          <w:kern w:val="2"/>
          <w:sz w:val="24"/>
          <w:szCs w:val="24"/>
          <w:lang w:eastAsia="hi-IN" w:bidi="hi-IN"/>
        </w:rPr>
      </w:pPr>
      <w:r w:rsidRPr="00E5030D">
        <w:rPr>
          <w:rFonts w:ascii="Times New Roman" w:hAnsi="Times New Roman" w:cs="Times New Roman"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>Воспитанники</w:t>
      </w:r>
      <w:r w:rsidRPr="00E5030D">
        <w:rPr>
          <w:rFonts w:ascii="Times New Roman" w:hAnsi="Times New Roman" w:cs="Times New Roman"/>
          <w:sz w:val="24"/>
          <w:szCs w:val="24"/>
        </w:rPr>
        <w:t xml:space="preserve"> детского сада обеспечены полным сбалансированным питанием.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2. Качество кадрового обеспечения образовательного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педагогов.</w:t>
      </w:r>
    </w:p>
    <w:p w:rsidR="006B1EED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:rsidR="009013A1" w:rsidRPr="009013A1" w:rsidRDefault="009013A1" w:rsidP="009013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своих достижений педагоги доказывают, участвуя в методических мероприятиях разного уровня (ДОУ, район), а также при участии в профессиональных конкурсах. </w:t>
      </w:r>
    </w:p>
    <w:p w:rsidR="009013A1" w:rsidRDefault="009013A1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34B1D" w:rsidRDefault="00834B1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Default="006B1EE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образования кадров: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высшее педагогическое образование. </w:t>
      </w:r>
    </w:p>
    <w:p w:rsidR="00834B1D" w:rsidRDefault="00834B1D" w:rsidP="009013A1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701"/>
        <w:gridCol w:w="1559"/>
        <w:gridCol w:w="1701"/>
        <w:gridCol w:w="2410"/>
        <w:gridCol w:w="1808"/>
      </w:tblGrid>
      <w:tr w:rsidR="009013A1" w:rsidRPr="009013A1" w:rsidTr="00A1330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9013A1" w:rsidRPr="009013A1" w:rsidTr="00A1330D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Миназиева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и методика дошкольного образования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Первая,2019</w:t>
            </w:r>
          </w:p>
        </w:tc>
      </w:tr>
    </w:tbl>
    <w:p w:rsidR="009013A1" w:rsidRPr="009013A1" w:rsidRDefault="009013A1" w:rsidP="009013A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Стаж работы педагогических работников</w:t>
      </w:r>
    </w:p>
    <w:tbl>
      <w:tblPr>
        <w:tblW w:w="0" w:type="auto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1"/>
        <w:gridCol w:w="6354"/>
      </w:tblGrid>
      <w:tr w:rsidR="009013A1" w:rsidRPr="009013A1" w:rsidTr="006B1EED">
        <w:trPr>
          <w:trHeight w:val="180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2020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rPr>
          <w:trHeight w:val="165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013A1" w:rsidRPr="009013A1" w:rsidTr="006B1EED">
        <w:trPr>
          <w:trHeight w:val="132"/>
        </w:trPr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05016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Свыше 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B1EED" w:rsidP="009013A1">
            <w:pPr>
              <w:shd w:val="clear" w:color="auto" w:fill="FFFFFF"/>
              <w:spacing w:after="0" w:line="240" w:lineRule="auto"/>
              <w:ind w:left="1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6B1EED" w:rsidRDefault="006B1EED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 квалификации: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693"/>
        <w:gridCol w:w="2268"/>
        <w:gridCol w:w="2375"/>
      </w:tblGrid>
      <w:tr w:rsidR="0079109B" w:rsidRPr="00A1330D" w:rsidTr="006B1EED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 /категория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9</w:t>
            </w:r>
            <w:proofErr w:type="spell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20</w:t>
            </w:r>
            <w:proofErr w:type="spell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D32043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</w:t>
            </w:r>
            <w:proofErr w:type="gramStart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gramEnd"/>
            <w:r w:rsidR="009013A1"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</w:p>
        </w:tc>
      </w:tr>
      <w:tr w:rsidR="0079109B" w:rsidRPr="00A1330D" w:rsidTr="006B1EED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05016D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A1330D" w:rsidRDefault="00613DFF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1330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</w:tbl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Вывод: Педагогический к</w:t>
      </w:r>
      <w:r w:rsidR="00834B1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оллектив детского сада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работает над повышением   профессиональной компетентности, своевременно повышают квалификацию, проходят аттестацию, регулярно участвуют в различных профессиональных конкурсах.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1.3.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Учебно-методическое и библиотечно-информационное обеспечение образовательного учреждения.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МБДОУ реализует ООП, разработанную на основе примерной основной общеобразовательной программы дошкольного образования «</w:t>
      </w:r>
      <w:r w:rsidR="00BA088D"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Истоки</w:t>
      </w: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» под </w:t>
      </w:r>
      <w:proofErr w:type="spellStart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редакцией</w:t>
      </w:r>
      <w:r w:rsidR="00613DFF"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Л.А</w:t>
      </w: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.</w:t>
      </w:r>
      <w:r w:rsidR="00613DFF"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Парамоновой</w:t>
      </w:r>
      <w:proofErr w:type="spellEnd"/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Часть ООП ДОО, формируемая участниками образовательных отношений, реализуется на основании: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региональной программы дошкольного образования (авт. Р.К.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Шаехова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-Сөене</w:t>
      </w:r>
      <w:proofErr w:type="gram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ч-</w:t>
      </w:r>
      <w:proofErr w:type="gram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Р.К.Шаехова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УМК «Изучаем русский язык» (авт.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С.М.Гаффарова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Г.З.Гарафиева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др.);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УМК «Тугантелдәсөйләшәбез», (авт.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Хазратова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Ф.В.,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Шарафутдинова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З.Г., </w:t>
      </w:r>
      <w:proofErr w:type="spell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Хабибулина</w:t>
      </w:r>
      <w:proofErr w:type="spell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И.Ж.).</w:t>
      </w:r>
    </w:p>
    <w:p w:rsidR="009013A1" w:rsidRPr="00A1330D" w:rsidRDefault="009013A1" w:rsidP="009013A1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- УМК  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“Мәктәпкәчә яшьтәгелә</w:t>
      </w:r>
      <w:proofErr w:type="gramStart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р</w:t>
      </w:r>
      <w:proofErr w:type="gramEnd"/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әлифбасы. “Авазларны уйнатып мәктәпкәчә яшьтәгеләр әлифбасы” методик кулланма (Р.К.Шаехова)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Ведущие цели Программы 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Цель: </w:t>
      </w:r>
      <w:r w:rsidR="00B51B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позитивная социализация и всестороннее развитие ребенка раннего и дошкольного возраста в адекватных его возрасту детских видах деятельности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Задачи: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1. Охрана и укрепление физического и психического здоровья детей, в том числе их эмоционального благополучия.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к учебной деятельности.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9013A1" w:rsidRPr="00A1330D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8. 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9. Обеспечение психолого-педагогической поддержки семьи и повышения компетентности родителей </w:t>
      </w:r>
      <w:r w:rsidR="007260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(законных представителей) </w:t>
      </w:r>
      <w:r w:rsidRPr="00A133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вопросах развития и образования, охраны и укрепления здоровья детей.</w:t>
      </w:r>
    </w:p>
    <w:p w:rsidR="00726045" w:rsidRPr="00A1330D" w:rsidRDefault="00726045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10. Реализация качественного обучения детей двум государственным языкам посредством учебно-методических комплектов.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Образовательный процесс построен на принципе комплексно-тематического планирования. Данный подход подразумевает широкое  использование разнообразных форм работы с </w:t>
      </w:r>
      <w:proofErr w:type="gramStart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детьми</w:t>
      </w:r>
      <w:proofErr w:type="gramEnd"/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9013A1" w:rsidRPr="00A1330D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tt-RU" w:eastAsia="ru-RU"/>
        </w:rPr>
      </w:pPr>
      <w:r w:rsidRPr="00A133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 частично обеспечен методическим пособием.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p w:rsidR="009013A1" w:rsidRPr="000C7D5C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Перечень литературных источников: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Примерная основная образовательная программа дошкол</w:t>
      </w:r>
      <w:r w:rsidR="00613DFF"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ьного образования «Истоки» Л.А.Парамоновой.-5-е изд.-М.:ТЦ Сфера,2015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Региональный компонент: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Шаехова</w:t>
      </w:r>
      <w:proofErr w:type="spellEnd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Р.К. «Сөенеч» – «Радость познания»</w:t>
      </w: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>- региональная образовательная программа дошкольного образования / - Казань, 2016;</w:t>
      </w:r>
    </w:p>
    <w:p w:rsidR="009013A1" w:rsidRPr="000C7D5C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Региональная программа дошкольного образования /</w:t>
      </w:r>
      <w:proofErr w:type="spellStart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Р.К.Шаехова</w:t>
      </w:r>
      <w:proofErr w:type="spellEnd"/>
      <w:r w:rsidRPr="000C7D5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.- РИЦ, 2012</w:t>
      </w:r>
    </w:p>
    <w:p w:rsidR="009013A1" w:rsidRPr="005061CB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7656"/>
      </w:tblGrid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группы раннего возраста (1,5-3)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ind w:left="5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</w:tc>
      </w:tr>
      <w:tr w:rsidR="009013A1" w:rsidRPr="002D29A6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младшей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(3-4)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5C1" w:rsidRPr="00C625C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олесникова Е.В</w:t>
            </w: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Математика для детей 3-4 лет. 2009г</w:t>
            </w: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</w:p>
          <w:p w:rsidR="00C625C1" w:rsidRPr="00C625C1" w:rsidRDefault="00C625C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«Я считаю до 5» (рабочая тетрадь) М.:ТЦ Сфера</w:t>
            </w:r>
            <w:r w:rsidR="005630F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2020</w:t>
            </w:r>
          </w:p>
          <w:p w:rsidR="00EA491C" w:rsidRDefault="00EA491C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саду. Младшая группа  ( для занятий 3-4 лет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)И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здательст</w:t>
            </w:r>
            <w:r w:rsidR="00A55C6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во: Мозаика- Синтез, Москва 2014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- 80 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с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“Балачак – уйнап- көлеп үсәр чак” ( 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полиграфия компаниясе, 2013.-224б.</w:t>
            </w:r>
          </w:p>
          <w:p w:rsidR="009013A1" w:rsidRPr="009013A1" w:rsidRDefault="009013A1" w:rsidP="00766171">
            <w:pPr>
              <w:widowControl w:val="0"/>
              <w:suppressAutoHyphens/>
              <w:autoSpaceDN w:val="0"/>
              <w:spacing w:after="0" w:line="240" w:lineRule="auto"/>
              <w:ind w:left="5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A55C66" w:rsidRDefault="009013A1" w:rsidP="00766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средней группы</w:t>
            </w:r>
            <w:r w:rsidR="007661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</w:t>
            </w:r>
            <w:r w:rsidRPr="00A55C66">
              <w:rPr>
                <w:rFonts w:ascii="Times New Roman" w:eastAsia="Times New Roman" w:hAnsi="Times New Roman" w:cs="Times New Roman"/>
                <w:sz w:val="24"/>
                <w:szCs w:val="24"/>
              </w:rPr>
              <w:t>- 5)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К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олесникова Е.В. Математика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4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-5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10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C7D5C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0C7D5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Хәзрәтова Ф.В.,</w:t>
            </w:r>
            <w:proofErr w:type="gramStart"/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Ш</w:t>
            </w:r>
            <w:proofErr w:type="gramEnd"/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әрәфетдинова З.Г.. Хәбибуллина И.Җ. “Туган телдә сөйләшәбез” (4-5 яшьлекләр) методик әсбап. –Казан: Инновацион технологияләр үзәге.-2013.-256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 “Балачак аланы” (балалар бакчасы тәрбиячеләре һәм әти- әниләр өчен хрестоматия. –Казан: РИЦ, 2011.- 560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Закирова К.В., Мортазина Л.Р., “Бал</w:t>
            </w:r>
            <w:r w:rsidR="00ED4F0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ачак – уйнап- көлеп үсәр чак” (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балалар бакчасында уеннар; балалар бакчасы тәрбиячеләре һәм физкультура инструкторлары өчен методик кулланма) Казан: Редакционно – издательский центр, 2012.-192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Зарипова З.М., Исаева Р.С. “Үстерелешле уеннар” ( методик кулланма) Казан: Беренче полиграфия компаниясе, 2013.-128 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Закирова К.В., Мортазина Л.Р. “Әй уйныйбыз, уйныйбыз...” ( балалар бакчасында хәрәкәтле уеннар: балалар бакчасы тәрбиячеләре һәм физкультура инструкторлары өчен методик кулланма) Казан: Беренче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lastRenderedPageBreak/>
              <w:t>полиграфия компаниясе, 2013.-224б.</w:t>
            </w:r>
          </w:p>
          <w:p w:rsidR="009013A1" w:rsidRPr="009013A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-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старшей группы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( 5 - 6)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Е.В. Математика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5-6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10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85CDE" w:rsidRDefault="00251535" w:rsidP="00251535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085CD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Лыкова И.А. Программа художественного воспитания, обучения и развития для детей 2-7 лет, 2013</w:t>
            </w:r>
          </w:p>
          <w:p w:rsidR="009013A1" w:rsidRPr="009013A1" w:rsidRDefault="009013A1" w:rsidP="00546CFB">
            <w:pPr>
              <w:widowControl w:val="0"/>
              <w:suppressAutoHyphens/>
              <w:autoSpaceDN w:val="0"/>
              <w:spacing w:after="0" w:line="240" w:lineRule="auto"/>
              <w:ind w:left="36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и пособия для подготовительной группы</w:t>
            </w:r>
          </w:p>
          <w:p w:rsidR="009013A1" w:rsidRPr="00ED4F09" w:rsidRDefault="009013A1" w:rsidP="00ED4F09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D4F09">
              <w:rPr>
                <w:rFonts w:ascii="Times New Roman" w:eastAsia="Times New Roman" w:hAnsi="Times New Roman"/>
                <w:sz w:val="24"/>
                <w:szCs w:val="24"/>
              </w:rPr>
              <w:t>- 7)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5C1" w:rsidRPr="00C625C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Е.В. Математика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для детей 6-7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лет. 2009г</w:t>
            </w:r>
            <w:proofErr w:type="gramStart"/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25C1" w:rsidRPr="00C625C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C625C1" w:rsidRP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Колесникова Е.В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 «</w:t>
            </w:r>
            <w:r w:rsidR="00546CFB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Я считаю до 20</w:t>
            </w:r>
            <w:r w:rsidR="00C625C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» (рабочая тетрадь) М.:ТЦ Сфера</w:t>
            </w:r>
          </w:p>
          <w:p w:rsidR="000C7D5C" w:rsidRDefault="000C7D5C" w:rsidP="00ED4F09">
            <w:pPr>
              <w:widowControl w:val="0"/>
              <w:suppressAutoHyphens/>
              <w:autoSpaceDN w:val="0"/>
              <w:spacing w:after="0" w:line="240" w:lineRule="auto"/>
              <w:ind w:left="56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 Лыкова И.А. Программа художественного воспитания, обучения и развития для детей 2-7 лет, 2013</w:t>
            </w:r>
          </w:p>
          <w:p w:rsidR="009013A1" w:rsidRPr="009013A1" w:rsidRDefault="00ED4F09" w:rsidP="00ED4F09">
            <w:pPr>
              <w:widowControl w:val="0"/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- </w:t>
            </w:r>
            <w:r w:rsidR="009013A1"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Гаффарова С.М., Гарафиева Г.З., Гарипова Д.С., Билалова Г.М., Нигматуллина Р.Ф., Бадрутдинова З.Ф. «Изучаем русский язык” методическое пособие по обучению русскому языку детей дошкольного возраста. –Казань: Татарское республиканское издательство “Хэтер”, 2012.-295 с.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родному языку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numPr>
                <w:ilvl w:val="0"/>
                <w:numId w:val="10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аланы: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т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рбиячел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һә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м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т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и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-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нил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ө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чен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хрестоматия.- Казан: РИЦ, 2011.- 560 б.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Үстерешлеуеннар.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уйныйүсәбез.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Казан: Татарстан китапнәшрияте, 2010.</w:t>
            </w:r>
          </w:p>
          <w:p w:rsidR="009013A1" w:rsidRPr="009013A1" w:rsidRDefault="009013A1" w:rsidP="009013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Балаларбакчасындаәдәп-әхлактәрбиясе.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Балаларбакчасындаәдәп-әхлактәрбиясе. Методик әсбәпөчен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аудио-кушымта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уйнап-көлепүсәрчак.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013A1" w:rsidRPr="009013A1" w:rsidRDefault="009013A1" w:rsidP="009013A1">
            <w:pPr>
              <w:numPr>
                <w:ilvl w:val="0"/>
                <w:numId w:val="12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Әйуйныйбыз,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Балаларбакчасытәрбиячеләреһәм физкультура инспекторларыөчен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Тугантелдәсөйләшәбез: 5-7 яшьлекбалаларнытугантелдәсөйләшергәөйрәтубуенча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013A1" w:rsidRPr="009013A1" w:rsidRDefault="009013A1" w:rsidP="009013A1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“Мәктәпкәчә яшьтәгеләр әлифбасы. Авазларны уйнатып” методик кулланма.  Мәктәпкә әзерлек төркемендә эшләүче тәрбиячеләр өчен.  “ХӘТЕР”, 2011. 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развитие в 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-Танцы народов Поволжья. Казань “Аксу” 2012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013A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</w:p>
        </w:tc>
      </w:tr>
      <w:tr w:rsidR="009013A1" w:rsidRPr="009013A1" w:rsidTr="006B1EE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Физическое развитие в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ДОО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Вторая младшая группа.- М.:, 2016.-80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Старшая группа.- М.:, 2017.-128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Л.И. Физическая культура в детском саду: Подготовительная к школе группа.- М.:, 201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7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.-112 с.</w:t>
            </w:r>
          </w:p>
          <w:p w:rsidR="009013A1" w:rsidRPr="009013A1" w:rsidRDefault="009013A1" w:rsidP="009013A1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“Ә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уйныйбыз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”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... Балаларбакчасындахәрәкәтлеуеннар: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.- Казан: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Беренче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, 2013.- 224 б.</w:t>
            </w:r>
          </w:p>
          <w:p w:rsidR="009013A1" w:rsidRPr="009013A1" w:rsidRDefault="009013A1" w:rsidP="00485F7C">
            <w:pPr>
              <w:widowControl w:val="0"/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4"/>
                <w:szCs w:val="24"/>
                <w:lang w:eastAsia="ru-RU"/>
              </w:rPr>
            </w:pP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К.В.,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Л.Р.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Балачак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уйнап-к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ө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лепусәрчак: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балаларбакчасындауеннар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: балаларбакчасытәрбиячеләре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 xml:space="preserve"> һ</w:t>
            </w:r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әм физкультура инструкторларыөчен методик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кулланма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/ К.В.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Закирова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, Л.М.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. - Казан: Редакционно-издательский центр, 2012.- 192 </w:t>
            </w:r>
          </w:p>
        </w:tc>
      </w:tr>
    </w:tbl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3"/>
        </w:rPr>
        <w:lastRenderedPageBreak/>
        <w:t xml:space="preserve">       Для разностороннего развития детей  в детском сад</w:t>
      </w:r>
      <w:r w:rsidR="005061CB">
        <w:rPr>
          <w:rFonts w:ascii="Times New Roman" w:eastAsia="Calibri" w:hAnsi="Times New Roman" w:cs="Times New Roman"/>
          <w:sz w:val="23"/>
        </w:rPr>
        <w:t xml:space="preserve">у созданы необходимые условия. </w:t>
      </w:r>
      <w:r w:rsidRPr="009013A1">
        <w:rPr>
          <w:rFonts w:ascii="Times New Roman" w:eastAsia="Calibri" w:hAnsi="Times New Roman" w:cs="Times New Roman"/>
          <w:sz w:val="23"/>
        </w:rPr>
        <w:t xml:space="preserve">В  каждой группе по каждому направлению развития ребенка собран дидактический и методический материал. </w:t>
      </w:r>
      <w:r w:rsidR="005061CB">
        <w:rPr>
          <w:rFonts w:ascii="Times New Roman" w:eastAsia="Calibri" w:hAnsi="Times New Roman" w:cs="Times New Roman"/>
          <w:sz w:val="24"/>
        </w:rPr>
        <w:t>Педагог имее</w:t>
      </w:r>
      <w:r w:rsidRPr="009013A1">
        <w:rPr>
          <w:rFonts w:ascii="Times New Roman" w:eastAsia="Calibri" w:hAnsi="Times New Roman" w:cs="Times New Roman"/>
          <w:sz w:val="24"/>
        </w:rPr>
        <w:t>т свободный доступ к Интернет-ресурсу. Дошкольное учреждение осуществляет ежегодную подписку на периодические газеты,  журналы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Мэгариф</w:t>
      </w:r>
      <w:proofErr w:type="spellEnd"/>
      <w:r w:rsidRPr="009013A1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Pr="009013A1">
        <w:rPr>
          <w:rFonts w:ascii="Times New Roman" w:eastAsia="Calibri" w:hAnsi="Times New Roman" w:cs="Times New Roman"/>
          <w:sz w:val="24"/>
        </w:rPr>
        <w:t>Гаил</w:t>
      </w:r>
      <w:proofErr w:type="spellEnd"/>
      <w:r w:rsidRPr="009013A1">
        <w:rPr>
          <w:rFonts w:ascii="Times New Roman" w:eastAsia="Calibri" w:hAnsi="Times New Roman" w:cs="Times New Roman"/>
          <w:sz w:val="24"/>
          <w:lang w:val="tt-RU"/>
        </w:rPr>
        <w:t xml:space="preserve">ә һәм </w:t>
      </w:r>
      <w:proofErr w:type="gramStart"/>
      <w:r w:rsidRPr="009013A1">
        <w:rPr>
          <w:rFonts w:ascii="Times New Roman" w:eastAsia="Calibri" w:hAnsi="Times New Roman" w:cs="Times New Roman"/>
          <w:sz w:val="24"/>
          <w:lang w:val="tt-RU"/>
        </w:rPr>
        <w:t>м</w:t>
      </w:r>
      <w:proofErr w:type="gramEnd"/>
      <w:r w:rsidRPr="009013A1">
        <w:rPr>
          <w:rFonts w:ascii="Times New Roman" w:eastAsia="Calibri" w:hAnsi="Times New Roman" w:cs="Times New Roman"/>
          <w:sz w:val="24"/>
          <w:lang w:val="tt-RU"/>
        </w:rPr>
        <w:t>әктәп</w:t>
      </w:r>
      <w:r w:rsidRPr="009013A1">
        <w:rPr>
          <w:rFonts w:ascii="Times New Roman" w:eastAsia="Calibri" w:hAnsi="Times New Roman" w:cs="Times New Roman"/>
          <w:sz w:val="24"/>
        </w:rPr>
        <w:t>», «</w:t>
      </w:r>
      <w:r w:rsidR="00546CFB">
        <w:rPr>
          <w:rFonts w:ascii="Times New Roman" w:eastAsia="Calibri" w:hAnsi="Times New Roman" w:cs="Times New Roman"/>
          <w:sz w:val="24"/>
        </w:rPr>
        <w:t xml:space="preserve">Салават </w:t>
      </w:r>
      <w:proofErr w:type="spellStart"/>
      <w:r w:rsidR="00546CFB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="00546CFB">
        <w:rPr>
          <w:rFonts w:ascii="Times New Roman" w:eastAsia="Calibri" w:hAnsi="Times New Roman" w:cs="Times New Roman"/>
          <w:sz w:val="24"/>
        </w:rPr>
        <w:t>», «</w:t>
      </w:r>
      <w:proofErr w:type="spellStart"/>
      <w:r w:rsidR="00546CFB">
        <w:rPr>
          <w:rFonts w:ascii="Times New Roman" w:eastAsia="Calibri" w:hAnsi="Times New Roman" w:cs="Times New Roman"/>
          <w:sz w:val="24"/>
        </w:rPr>
        <w:t>Йолдыз</w:t>
      </w:r>
      <w:proofErr w:type="spellEnd"/>
      <w:r w:rsidR="00546CFB">
        <w:rPr>
          <w:rFonts w:ascii="Times New Roman" w:eastAsia="Calibri" w:hAnsi="Times New Roman" w:cs="Times New Roman"/>
          <w:sz w:val="24"/>
        </w:rPr>
        <w:t>»</w:t>
      </w:r>
    </w:p>
    <w:p w:rsidR="009013A1" w:rsidRPr="009013A1" w:rsidRDefault="009013A1" w:rsidP="009013A1">
      <w:pPr>
        <w:spacing w:after="0" w:line="240" w:lineRule="auto"/>
        <w:ind w:right="539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 xml:space="preserve">        В детском саду учебно-методическая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1" w:name="page14"/>
      <w:bookmarkEnd w:id="1"/>
    </w:p>
    <w:p w:rsidR="009013A1" w:rsidRPr="009013A1" w:rsidRDefault="009013A1" w:rsidP="009013A1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Вывод: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ДОУ. 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Материально-техническая база образовательного учреждения</w:t>
      </w: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2520"/>
        <w:gridCol w:w="5282"/>
      </w:tblGrid>
      <w:tr w:rsidR="009013A1" w:rsidRPr="009013A1" w:rsidTr="006B1EED">
        <w:trPr>
          <w:trHeight w:val="1049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w w:val="99"/>
                <w:sz w:val="24"/>
              </w:rPr>
              <w:t>Характеристика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 xml:space="preserve"> МТБ (</w:t>
            </w:r>
            <w:r w:rsidRPr="009013A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объектов, подвергающихся анализу</w:t>
            </w: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)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Состояние объектов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b/>
                <w:sz w:val="24"/>
              </w:rPr>
              <w:t>Характеристика оснащения объекта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2D29A6" w:rsidRDefault="002D29A6" w:rsidP="002D29A6">
            <w:pPr>
              <w:spacing w:after="0" w:line="240" w:lineRule="auto"/>
              <w:ind w:left="60"/>
              <w:rPr>
                <w:rFonts w:asciiTheme="majorBidi" w:eastAsia="Calibri" w:hAnsiTheme="majorBidi" w:cstheme="majorBidi"/>
                <w:sz w:val="24"/>
              </w:rPr>
            </w:pPr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>«</w:t>
            </w:r>
            <w:proofErr w:type="spellStart"/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>Сатламышевский</w:t>
            </w:r>
            <w:proofErr w:type="spellEnd"/>
            <w:r w:rsidRPr="002D29A6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детский сад» расположено в здание школы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013A1" w:rsidRPr="009013A1" w:rsidRDefault="0005016D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2</w:t>
            </w:r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 </w:t>
            </w:r>
            <w:proofErr w:type="gramStart"/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этажное</w:t>
            </w:r>
            <w:proofErr w:type="gramEnd"/>
            <w:r w:rsidR="009013A1" w:rsidRPr="009013A1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  1990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9013A1" w:rsidRPr="009013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9013A1" w:rsidRPr="009013A1" w:rsidRDefault="0005016D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92,2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мощнос</w:t>
            </w:r>
            <w:r w:rsidR="002A1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="000501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(количество воспитанников) 20</w:t>
            </w:r>
          </w:p>
          <w:p w:rsidR="009013A1" w:rsidRPr="0079109B" w:rsidRDefault="009013A1" w:rsidP="009013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109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имеется    централизованное отопление,</w:t>
            </w:r>
          </w:p>
          <w:p w:rsidR="009013A1" w:rsidRPr="0079109B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</w:pPr>
            <w:r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>водоснабжение и канализация.</w:t>
            </w:r>
          </w:p>
          <w:p w:rsidR="009013A1" w:rsidRPr="009013A1" w:rsidRDefault="009013A1" w:rsidP="0079109B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 установлены  приборы  учета  тепловой  и  электрической</w:t>
            </w:r>
            <w:r w:rsidR="0079109B" w:rsidRPr="0079109B">
              <w:rPr>
                <w:rFonts w:ascii="Times New Roman" w:eastAsia="Calibri" w:hAnsi="Times New Roman" w:cs="Times New Roman"/>
                <w:color w:val="000000" w:themeColor="text1"/>
                <w:sz w:val="24"/>
              </w:rPr>
              <w:t xml:space="preserve"> энергии.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 w:rsidR="002D29A6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</w:tc>
        <w:tc>
          <w:tcPr>
            <w:tcW w:w="5282" w:type="dxa"/>
          </w:tcPr>
          <w:p w:rsidR="009013A1" w:rsidRPr="009013A1" w:rsidRDefault="009013A1" w:rsidP="009013A1">
            <w:pPr>
              <w:spacing w:after="0" w:line="240" w:lineRule="auto"/>
              <w:ind w:right="100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Кабинет  оснащен, оборудован    ноутбуком,    необходимой оргтехникой, управленческой и методической литературой.</w:t>
            </w:r>
          </w:p>
        </w:tc>
      </w:tr>
      <w:tr w:rsidR="009013A1" w:rsidRPr="009013A1" w:rsidTr="006B1EED">
        <w:trPr>
          <w:trHeight w:val="573"/>
        </w:trPr>
        <w:tc>
          <w:tcPr>
            <w:tcW w:w="2268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Пищеблок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Состояние удовлетворительное</w:t>
            </w:r>
          </w:p>
        </w:tc>
        <w:tc>
          <w:tcPr>
            <w:tcW w:w="5282" w:type="dxa"/>
            <w:vAlign w:val="bottom"/>
          </w:tcPr>
          <w:p w:rsidR="009013A1" w:rsidRPr="009013A1" w:rsidRDefault="003704A5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Частично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о</w:t>
            </w:r>
            <w:r w:rsidR="00544937">
              <w:rPr>
                <w:rFonts w:ascii="Times New Roman" w:eastAsia="Calibri" w:hAnsi="Times New Roman" w:cs="Times New Roman"/>
                <w:sz w:val="24"/>
                <w:szCs w:val="20"/>
              </w:rPr>
              <w:t>снащ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>ен</w:t>
            </w:r>
            <w:proofErr w:type="gramEnd"/>
            <w:r w:rsidR="009013A1" w:rsidRPr="009013A1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технологическим   и   холодильным   оборудованием   в соответствии требований СанПиН. Частично оборудован необходимым инвентарем и посудой.</w:t>
            </w:r>
          </w:p>
        </w:tc>
      </w:tr>
      <w:tr w:rsidR="009013A1" w:rsidRPr="009013A1" w:rsidTr="00E57F96">
        <w:trPr>
          <w:trHeight w:val="8636"/>
        </w:trPr>
        <w:tc>
          <w:tcPr>
            <w:tcW w:w="2268" w:type="dxa"/>
          </w:tcPr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lastRenderedPageBreak/>
              <w:t>Групповые</w:t>
            </w:r>
          </w:p>
        </w:tc>
        <w:tc>
          <w:tcPr>
            <w:tcW w:w="2520" w:type="dxa"/>
          </w:tcPr>
          <w:p w:rsidR="009013A1" w:rsidRPr="009013A1" w:rsidRDefault="009013A1" w:rsidP="009013A1">
            <w:pPr>
              <w:spacing w:line="274" w:lineRule="exact"/>
              <w:rPr>
                <w:rFonts w:ascii="Times New Roman" w:eastAsia="Calibri" w:hAnsi="Times New Roman" w:cs="Times New Roman"/>
                <w:sz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</w:rPr>
              <w:t>Состояние</w:t>
            </w:r>
            <w:r w:rsidR="0005016D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9013A1">
              <w:rPr>
                <w:rFonts w:ascii="Times New Roman" w:eastAsia="Calibri" w:hAnsi="Times New Roman" w:cs="Times New Roman"/>
                <w:sz w:val="24"/>
              </w:rPr>
              <w:t>удовлетворительное</w:t>
            </w:r>
          </w:p>
          <w:p w:rsidR="009013A1" w:rsidRPr="009013A1" w:rsidRDefault="009013A1" w:rsidP="009013A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</w:tcPr>
          <w:p w:rsidR="009013A1" w:rsidRPr="009013A1" w:rsidRDefault="002A1C1F" w:rsidP="009013A1">
            <w:pPr>
              <w:spacing w:after="0" w:line="240" w:lineRule="auto"/>
              <w:ind w:left="4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детском саду 1 групповая 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а,  1</w:t>
            </w:r>
            <w:r w:rsidR="00546CFB">
              <w:rPr>
                <w:rFonts w:ascii="Times New Roman" w:eastAsia="Calibri" w:hAnsi="Times New Roman" w:cs="Times New Roman"/>
                <w:sz w:val="24"/>
              </w:rPr>
              <w:t>спальн</w:t>
            </w:r>
            <w:r>
              <w:rPr>
                <w:rFonts w:ascii="Times New Roman" w:eastAsia="Calibri" w:hAnsi="Times New Roman" w:cs="Times New Roman"/>
                <w:sz w:val="24"/>
              </w:rPr>
              <w:t>я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 xml:space="preserve">   им</w:t>
            </w:r>
            <w:r>
              <w:rPr>
                <w:rFonts w:ascii="Times New Roman" w:eastAsia="Calibri" w:hAnsi="Times New Roman" w:cs="Times New Roman"/>
                <w:sz w:val="24"/>
              </w:rPr>
              <w:t>еются двух</w:t>
            </w:r>
            <w:r w:rsidR="00E57F96">
              <w:rPr>
                <w:rFonts w:ascii="Times New Roman" w:eastAsia="Calibri" w:hAnsi="Times New Roman" w:cs="Times New Roman"/>
                <w:sz w:val="24"/>
              </w:rPr>
              <w:t>ъярусные кровати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234BFC" w:rsidRDefault="002A1C1F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Группа оснащена</w:t>
            </w:r>
            <w:r w:rsidR="009013A1" w:rsidRPr="009013A1">
              <w:rPr>
                <w:rFonts w:ascii="Times New Roman" w:eastAsia="Calibri" w:hAnsi="Times New Roman" w:cs="Times New Roman"/>
                <w:sz w:val="24"/>
              </w:rPr>
              <w:t xml:space="preserve"> детской мебелью в соответствии с возраст</w:t>
            </w:r>
            <w:r w:rsidR="00234BFC">
              <w:rPr>
                <w:rFonts w:ascii="Times New Roman" w:eastAsia="Calibri" w:hAnsi="Times New Roman" w:cs="Times New Roman"/>
                <w:sz w:val="24"/>
              </w:rPr>
              <w:t>ом детей и требованиями СанПиН.</w:t>
            </w:r>
          </w:p>
          <w:p w:rsidR="009013A1" w:rsidRPr="00234BFC" w:rsidRDefault="00234BFC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Групповая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комнат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ДОУ оснащены необходимым оборудованием, пособиями и атрибутами для организации различных видов деяте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льности детей. С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оздан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развивающая среда. Н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акоплен игровой материал для  познавательного развития детей. Для детей раннего возраста созданы  дидактические уголки с комплектами материалов для развития </w:t>
            </w:r>
            <w:proofErr w:type="spellStart"/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сенсорики</w:t>
            </w:r>
            <w:proofErr w:type="spellEnd"/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мелкой моторики рук. Д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ля детей от 3 до 7 лет созданы различные зоны предметно-развивающей среды: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-игры для интеллектуального и сенсорного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-зоны художественно-эстетического развития;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-интеллектуально-развивающие уголки;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-уголки мастерства;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ind w:left="-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-оформлены различные виды театра;</w:t>
            </w:r>
          </w:p>
          <w:p w:rsidR="009013A1" w:rsidRPr="009013A1" w:rsidRDefault="009013A1" w:rsidP="009013A1">
            <w:pPr>
              <w:tabs>
                <w:tab w:val="left" w:pos="3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-5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57F9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помещениях оборудование, мебель, игровой и развивающий материал соответствует с требованием ФГОС.  В  группах созданы сферы для сюжетно-ролевых игр, театрализованной деятельности, конструирования, художественного творчества, экспериментирования. Для приобщения ребёнка к миру природы имеются уголки природы.</w:t>
            </w:r>
          </w:p>
        </w:tc>
      </w:tr>
    </w:tbl>
    <w:p w:rsidR="009013A1" w:rsidRPr="009013A1" w:rsidRDefault="009013A1" w:rsidP="009013A1">
      <w:pPr>
        <w:spacing w:line="20" w:lineRule="exact"/>
        <w:rPr>
          <w:rFonts w:ascii="Times New Roman" w:eastAsia="Calibri" w:hAnsi="Times New Roman" w:cs="Times New Roman"/>
        </w:rPr>
      </w:pPr>
    </w:p>
    <w:p w:rsidR="009013A1" w:rsidRPr="009013A1" w:rsidRDefault="00386C1C" w:rsidP="009013A1">
      <w:pPr>
        <w:spacing w:line="20" w:lineRule="exact"/>
        <w:rPr>
          <w:rFonts w:ascii="Times New Roman" w:eastAsia="Calibri" w:hAnsi="Times New Roman" w:cs="Times New Roman"/>
        </w:rPr>
      </w:pPr>
      <w:r w:rsidRPr="00386C1C">
        <w:rPr>
          <w:rFonts w:ascii="Calibri" w:eastAsia="Calibri" w:hAnsi="Calibri" w:cs="Times New Roman"/>
          <w:noProof/>
          <w:lang w:eastAsia="ru-RU"/>
        </w:rPr>
        <w:pict>
          <v:rect id="Прямоугольник 20" o:spid="_x0000_s1026" style="position:absolute;margin-left:-.5pt;margin-top:-492.55pt;width:.95pt;height:1.3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" fillcolor="black" strokecolor="white"/>
        </w:pict>
      </w:r>
      <w:r w:rsidRPr="00386C1C">
        <w:rPr>
          <w:rFonts w:ascii="Calibri" w:eastAsia="Calibri" w:hAnsi="Calibri" w:cs="Times New Roman"/>
          <w:noProof/>
          <w:lang w:eastAsia="ru-RU"/>
        </w:rPr>
        <w:pict>
          <v:rect id="Прямоугольник 19" o:spid="_x0000_s1029" style="position:absolute;margin-left:97.5pt;margin-top:-492.55pt;width:1pt;height:1.3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" fillcolor="black" strokecolor="white"/>
        </w:pict>
      </w:r>
      <w:r w:rsidRPr="00386C1C">
        <w:rPr>
          <w:rFonts w:ascii="Calibri" w:eastAsia="Calibri" w:hAnsi="Calibri" w:cs="Times New Roman"/>
          <w:noProof/>
          <w:lang w:eastAsia="ru-RU"/>
        </w:rPr>
        <w:pict>
          <v:rect id="Прямоугольник 18" o:spid="_x0000_s1028" style="position:absolute;margin-left:212.6pt;margin-top:-492.55pt;width:1pt;height:1.3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" fillcolor="black" strokecolor="white"/>
        </w:pict>
      </w:r>
      <w:r w:rsidRPr="00386C1C">
        <w:rPr>
          <w:rFonts w:ascii="Calibri" w:eastAsia="Calibri" w:hAnsi="Calibri" w:cs="Times New Roman"/>
          <w:noProof/>
          <w:lang w:eastAsia="ru-RU"/>
        </w:rPr>
        <w:pict>
          <v:rect id="Прямоугольник 17" o:spid="_x0000_s1027" style="position:absolute;margin-left:520.85pt;margin-top:-492.55pt;width:.95pt;height:1.3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" fillcolor="black" strokecolor="white"/>
        </w:pict>
      </w:r>
    </w:p>
    <w:p w:rsidR="009013A1" w:rsidRPr="009013A1" w:rsidRDefault="009013A1" w:rsidP="009013A1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013A1">
        <w:rPr>
          <w:rFonts w:ascii="Times New Roman" w:eastAsia="Calibri" w:hAnsi="Times New Roman" w:cs="Times New Roman"/>
          <w:sz w:val="24"/>
        </w:rPr>
        <w:t>Материально-техническая база ДОУ соответствует требованиям СанПин2.4.1.3049-13, правилам пожарной безопасности, охраны жизни и здоровья всех субъектов образовательного процесса. Всё это позволяет обеспечить комплексную безопасность дошкольного учреждения и эффективность его функционирования</w:t>
      </w:r>
      <w:bookmarkStart w:id="2" w:name="h181"/>
      <w:bookmarkEnd w:id="2"/>
      <w:r w:rsidRPr="009013A1">
        <w:rPr>
          <w:rFonts w:ascii="Times New Roman" w:eastAsia="Calibri" w:hAnsi="Times New Roman" w:cs="Times New Roman"/>
          <w:sz w:val="24"/>
        </w:rPr>
        <w:t>.</w:t>
      </w:r>
    </w:p>
    <w:p w:rsidR="009013A1" w:rsidRPr="009013A1" w:rsidRDefault="009013A1" w:rsidP="009013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 Имеется игровая площа</w:t>
      </w:r>
      <w:r w:rsidR="00234BFC">
        <w:rPr>
          <w:rFonts w:ascii="Times New Roman" w:eastAsia="Calibri" w:hAnsi="Times New Roman" w:cs="Times New Roman"/>
          <w:sz w:val="24"/>
          <w:szCs w:val="24"/>
        </w:rPr>
        <w:t>дка для воспитанников</w:t>
      </w:r>
      <w:r w:rsidRPr="009013A1">
        <w:rPr>
          <w:rFonts w:ascii="Times New Roman" w:eastAsia="Calibri" w:hAnsi="Times New Roman" w:cs="Times New Roman"/>
          <w:sz w:val="24"/>
          <w:szCs w:val="24"/>
        </w:rPr>
        <w:t>. Террит</w:t>
      </w:r>
      <w:r w:rsidR="00234BFC">
        <w:rPr>
          <w:rFonts w:ascii="Times New Roman" w:eastAsia="Calibri" w:hAnsi="Times New Roman" w:cs="Times New Roman"/>
          <w:sz w:val="24"/>
          <w:szCs w:val="24"/>
        </w:rPr>
        <w:t>ория ДОУ ограждена деревянным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забором.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EB8" w:rsidRDefault="006F0EB8" w:rsidP="006F0EB8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</w:p>
    <w:p w:rsidR="009013A1" w:rsidRPr="009013A1" w:rsidRDefault="009013A1" w:rsidP="006F0EB8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Обеспечение образовательного процесса </w:t>
      </w:r>
      <w:proofErr w:type="gramStart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оборудованными</w:t>
      </w:r>
      <w:proofErr w:type="gramEnd"/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 учебными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>кабинетами,   объектами  для  проведения  практических  занятий,  объектами</w:t>
      </w:r>
    </w:p>
    <w:p w:rsidR="009013A1" w:rsidRPr="009013A1" w:rsidRDefault="009013A1" w:rsidP="009013A1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</w:pPr>
      <w:r w:rsidRPr="009013A1">
        <w:rPr>
          <w:rFonts w:ascii="Times New Roman" w:eastAsia="SimSun" w:hAnsi="Times New Roman" w:cs="Times New Roman"/>
          <w:b/>
          <w:kern w:val="2"/>
          <w:sz w:val="24"/>
          <w:szCs w:val="24"/>
          <w:lang w:eastAsia="ar-SA"/>
        </w:rPr>
        <w:t xml:space="preserve">физической культуры и спорта </w:t>
      </w:r>
    </w:p>
    <w:p w:rsidR="009013A1" w:rsidRPr="009013A1" w:rsidRDefault="009013A1" w:rsidP="009013A1">
      <w:pPr>
        <w:spacing w:after="0" w:line="240" w:lineRule="auto"/>
        <w:ind w:left="21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60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4"/>
        <w:gridCol w:w="3370"/>
        <w:gridCol w:w="5916"/>
      </w:tblGrid>
      <w:tr w:rsidR="009013A1" w:rsidRPr="009013A1" w:rsidTr="00E57F96">
        <w:trPr>
          <w:trHeight w:val="232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Наименование оборудованных учебных кабинетов, объектов для практических    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E57F96">
              <w:rPr>
                <w:rFonts w:ascii="Times New Roman" w:eastAsia="Calibri" w:hAnsi="Times New Roman" w:cs="Times New Roman"/>
                <w:sz w:val="24"/>
                <w:szCs w:val="24"/>
              </w:rPr>
              <w:t>занятий</w:t>
            </w: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,объектов физической культуры и спорта с перечнем  основного оборудования 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«Познавательное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Игровые помещения групп: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-стенка для игрушек-1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-шкаф для н</w:t>
            </w:r>
            <w:r w:rsidR="00546CF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аглядных пособий-1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-стол воспитателя-1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9013A1" w:rsidRPr="009013A1" w:rsidRDefault="00546CFB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-стол детский  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 4-х местный;</w:t>
            </w:r>
          </w:p>
          <w:p w:rsidR="009013A1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-стул детский  ст.гр.-10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</w:t>
            </w:r>
            <w:proofErr w:type="gramStart"/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;</w:t>
            </w:r>
            <w:proofErr w:type="gramEnd"/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</w:t>
            </w:r>
            <w:r w:rsidRPr="009013A1">
              <w:rPr>
                <w:rFonts w:ascii="Times New Roman" w:eastAsia="SimSun" w:hAnsi="Times New Roman" w:cs="Times New Roman"/>
                <w:color w:val="000000"/>
                <w:kern w:val="2"/>
                <w:sz w:val="24"/>
                <w:szCs w:val="24"/>
                <w:lang w:eastAsia="ar-SA"/>
              </w:rPr>
              <w:t>Кухня»-2 ,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«Овощи и фрукты»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домино”- 1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Домино “Мультики”-1. ; Мозаики, геометрические фигурки , кубики бол</w:t>
            </w:r>
            <w:proofErr w:type="spellStart"/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-3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: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лото”-2,, шакмаклар “Әлифба”-1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геометрические фигурки , кубики- 36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 большие -3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 , набор «Посуд», набор «Парикмахерская», набор «Скорая помощь», набор «Стоматолог»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Спальня: </w:t>
            </w:r>
          </w:p>
          <w:p w:rsidR="009013A1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Кровать </w:t>
            </w:r>
            <w:proofErr w:type="gramStart"/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–д</w:t>
            </w:r>
            <w:proofErr w:type="gramEnd"/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вухярусный-8,трехярусный 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Проектор-1;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-экран – 1;</w:t>
            </w:r>
          </w:p>
          <w:p w:rsid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 ноутбу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к-1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;</w:t>
            </w:r>
          </w:p>
          <w:p w:rsidR="00265C39" w:rsidRPr="009013A1" w:rsidRDefault="00265C39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-компьютер-1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«Социально – коммуникативное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 «Овощи и фрукты», «Шашки нарды»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үңелле домино”- 2 “Күңелле лото”-2,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Домино “Животное”-1, Домино “Мультики”-1.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Кукла большая, , посуды, парикмахерская, скорая помощь, 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развивающая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 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лото”-2,, шакмаклар “Әлифба”-1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геометрические фигурки ,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лего,Машины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большие -2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маленькие 3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  , набор «Посуд», набор «Парикмахерская»</w:t>
            </w:r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  <w:p w:rsidR="009013A1" w:rsidRPr="009013A1" w:rsidRDefault="009013A1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9013A1" w:rsidRPr="009013A1" w:rsidTr="0079109B">
        <w:trPr>
          <w:trHeight w:val="367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«Художественно – эстетическое развитие»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Музыкальные игрушки: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-барабан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-ксилофон – 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-бубен – 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курай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-погремушки-2;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Дидактические игры:</w:t>
            </w:r>
          </w:p>
          <w:p w:rsidR="00265C39" w:rsidRDefault="009013A1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1. </w:t>
            </w:r>
            <w:r w:rsidR="00265C39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Бу нинди музыка уен коралы.</w:t>
            </w:r>
          </w:p>
          <w:p w:rsidR="00265C39" w:rsidRDefault="00265C39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2.Тавышны таны.</w:t>
            </w:r>
          </w:p>
          <w:p w:rsidR="00265C39" w:rsidRDefault="00265C39" w:rsidP="00265C3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</w:p>
          <w:p w:rsidR="009013A1" w:rsidRPr="009013A1" w:rsidRDefault="00676DCC" w:rsidP="0079109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676DCC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Маски для музыкальных игр</w:t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1.Гимнастическая скамейк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и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-2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шт,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5. Мяч ги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мнастический с рожками -2 </w:t>
            </w:r>
            <w:proofErr w:type="spellStart"/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10. Мяч </w:t>
            </w:r>
            <w:r w:rsidR="0079109B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резиновый (детский) 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цветные- 6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11. Скакалка (1.5 см) -8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676DCC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12. Обруч железный- 1</w:t>
            </w:r>
            <w:r w:rsidR="009013A1"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шт. </w:t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13. Свисток пластмассовый-1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14. Бубен- 1 шт.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</w:tr>
      <w:tr w:rsidR="009013A1" w:rsidRPr="009013A1" w:rsidTr="006B1EED">
        <w:trPr>
          <w:trHeight w:val="169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«Речевое развитие»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Сюжетно-ролевые игры: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«Магазин» -2 , «Парикмахерская» 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«Кухня»-2 , «Мед. Пункт»-2.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Дидактические игры </w:t>
            </w:r>
            <w:proofErr w:type="spell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мл</w:t>
            </w:r>
            <w:proofErr w:type="gramStart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.г</w:t>
            </w:r>
            <w:proofErr w:type="gram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р</w:t>
            </w:r>
            <w:proofErr w:type="spellEnd"/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ar-SA"/>
              </w:rPr>
              <w:t>.: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мини игры</w:t>
            </w:r>
            <w:r w:rsidR="00676DC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«Овощи и фрукты»,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«Кто где живет», 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 “Күңелле лото”-2,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Домино “Животное”-1, ; Мозаики, геометрические фигурки , кубики бол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ьшие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-10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, Машины-5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Кукла большая, посуды, парикмахерская, скорая помощь, пирамидки</w:t>
            </w:r>
          </w:p>
          <w:p w:rsidR="009013A1" w:rsidRPr="009013A1" w:rsidRDefault="009013A1" w:rsidP="009013A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 w:rsidRPr="009013A1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val="tt-RU" w:eastAsia="ar-SA"/>
              </w:rPr>
              <w:t>Дидактические игры  старшей группы: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 Лото “Весело учиться”, мини игры “Овощи и фрукты”, “ Считаем до 10”, “Йорт хайваннарының балаларын тап”, “Кыргый хайваннар”, “лото “Времена года”,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lastRenderedPageBreak/>
              <w:t>развиваюәая игра : “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Цифры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”, “Кто где живет”, “Читаем по слогам”, “Составь слова”, “Учим буквы”, “Тренажер” –для развития внимания,”домино “Малышам”, “Животные”, Настольная игра “Ходилка”, “Домашние животные”, 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«К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>үңелле домино”- 2“Күңелле лото”-3,, шакмаклар “Әлифба”-1</w:t>
            </w:r>
          </w:p>
          <w:p w:rsidR="009013A1" w:rsidRPr="009013A1" w:rsidRDefault="009013A1" w:rsidP="003909C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ar-SA"/>
              </w:rPr>
              <w:t xml:space="preserve">геометрические фигурки , </w:t>
            </w:r>
            <w:proofErr w:type="spellStart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лего</w:t>
            </w:r>
            <w:proofErr w:type="spellEnd"/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Машины большие -2</w:t>
            </w:r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шт,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маленкие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 xml:space="preserve"> 5 </w:t>
            </w:r>
            <w:proofErr w:type="spellStart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r w:rsidRPr="009013A1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,  , набор «</w:t>
            </w:r>
            <w:r w:rsidR="003909C3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ar-SA"/>
              </w:rPr>
              <w:t>Посуд», набор «Парикмахерская».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соответствия материально-технического обеспечения реализации ООП ДО требованиям, предъявляемым к участкам, зданию, помещениям показал, что</w:t>
      </w:r>
      <w:r w:rsidR="00676D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реализации ООП ДО в 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группе предоставлено отдельное просторное, светлое помещение, в котором обеспечивается оптимальная температура воздуха, канализация и водоснабжение.</w:t>
      </w:r>
      <w:proofErr w:type="gramEnd"/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 оснащены  необходимой мебелью, подобранной в соответствии с возрастными и индивидуальн</w:t>
      </w:r>
      <w:r w:rsidR="0079109B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особенностями воспитанников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.На ряду с этим, предметно-пространственная среда не соответствует требованиям ФГОС.  Это: не хватает развивающих игр, спортивного инвентаря, центр песка и воды, центр уединения, центр художественной литературы.  Не соответствует требованиям центр художественно-эстетического развития, нет  наглядного материала по музыкальному развитию.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Система управления Учреждением.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Учре</w:t>
      </w:r>
      <w:r w:rsidR="002D29A6">
        <w:rPr>
          <w:rFonts w:ascii="Times New Roman" w:eastAsia="Calibri" w:hAnsi="Times New Roman" w:cs="Times New Roman"/>
          <w:sz w:val="24"/>
          <w:szCs w:val="24"/>
        </w:rPr>
        <w:t xml:space="preserve">дителем МБДОУ </w:t>
      </w:r>
      <w:proofErr w:type="spellStart"/>
      <w:r w:rsidR="002D29A6">
        <w:rPr>
          <w:rFonts w:ascii="Times New Roman" w:eastAsia="Calibri" w:hAnsi="Times New Roman" w:cs="Times New Roman"/>
          <w:sz w:val="24"/>
          <w:szCs w:val="24"/>
        </w:rPr>
        <w:t>Сатламышевский</w:t>
      </w:r>
      <w:proofErr w:type="spellEnd"/>
      <w:r w:rsidR="002D29A6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="002D29A6">
        <w:rPr>
          <w:rFonts w:ascii="Times New Roman" w:eastAsia="Calibri" w:hAnsi="Times New Roman" w:cs="Times New Roman"/>
          <w:sz w:val="24"/>
          <w:szCs w:val="24"/>
        </w:rPr>
        <w:t>Кояшкай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» являе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тся  Исполнительный комитет </w:t>
      </w:r>
      <w:proofErr w:type="spellStart"/>
      <w:r w:rsidR="0079109B">
        <w:rPr>
          <w:rFonts w:ascii="Times New Roman" w:eastAsia="Calibri" w:hAnsi="Times New Roman" w:cs="Times New Roman"/>
          <w:sz w:val="24"/>
          <w:szCs w:val="24"/>
        </w:rPr>
        <w:t>Апастовс</w:t>
      </w:r>
      <w:r w:rsidRPr="009013A1">
        <w:rPr>
          <w:rFonts w:ascii="Times New Roman" w:eastAsia="Calibri" w:hAnsi="Times New Roman" w:cs="Times New Roman"/>
          <w:sz w:val="24"/>
          <w:szCs w:val="24"/>
        </w:rPr>
        <w:t>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района, координацию деятельности Учреждения осуществляет  МКУ «Отдел образования Исполнительного 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комитета </w:t>
      </w:r>
      <w:proofErr w:type="spellStart"/>
      <w:r w:rsidR="0079109B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Республики Татарстан». Управление Учреждением осуществляется на основе сочетания принципов единоначалия и коллегиальности. Единоличным исполнительным органом Учреждения является руководитель учреждения (заведующий). Формами коллегиального управления являются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работников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учета мнения родителей (законных представителей) воспитанников,  имеется родительский комитет, состав которого выбран путем открытого голосования общего родительского собрания.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 течение  года в учреждении проведено 4 заседания Педагогического совета, на которых рассматривались вопросы: направления работы на новый учебный год,  анализ работы дошкольного учреждения в </w:t>
      </w:r>
      <w:proofErr w:type="gramStart"/>
      <w:r w:rsidRPr="009013A1">
        <w:rPr>
          <w:rFonts w:ascii="Times New Roman" w:eastAsia="Calibri" w:hAnsi="Times New Roman" w:cs="Times New Roman"/>
          <w:sz w:val="24"/>
          <w:szCs w:val="24"/>
        </w:rPr>
        <w:t>летний-оздоровительный</w:t>
      </w:r>
      <w:proofErr w:type="gram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период, рассмотрение отчета учреждения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, рассмотрение и принятие локальных актов, регламентирующие деятельность Учреждения.  На заседаниях общего собрания работников рассматривались вопросы: направления работы учреждения на новый учебный год, итоги летней оздоровительной работы, распределение общественной нагрузки – создание комиссий, выполнение Правил внутреннего трудового распорядка, рассмотрен отчет по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>, рассмотрение и принятие локальных актов, регламентирующие деятельность Учреждения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Вывод: в МБДОУ создана структура управления в соответствии с целями и содержанием работы учреждения. Воспитательно-образовательный процесс ведется на основании локальных актов, разработанных и принятых коллективом детского сада.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1.6.Содержание и качество подготовки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Отслеживание уровней развития детей осуществляется на основе педагогической диагностики. Формы проведения диагностики: - диагностические срезы; - наблюдения;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 </w:t>
      </w:r>
    </w:p>
    <w:p w:rsidR="009013A1" w:rsidRPr="00371E05" w:rsidRDefault="007C5EE8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апреле 2020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года, в октябре </w:t>
      </w:r>
      <w:r>
        <w:rPr>
          <w:rFonts w:ascii="Times New Roman" w:eastAsia="Calibri" w:hAnsi="Times New Roman" w:cs="Times New Roman"/>
          <w:sz w:val="24"/>
          <w:szCs w:val="24"/>
        </w:rPr>
        <w:t>2020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годапровели  мониторинг выполнения образовательной программы, по</w:t>
      </w:r>
      <w:r w:rsidR="0079109B">
        <w:rPr>
          <w:rFonts w:ascii="Times New Roman" w:eastAsia="Calibri" w:hAnsi="Times New Roman" w:cs="Times New Roman"/>
          <w:sz w:val="24"/>
          <w:szCs w:val="24"/>
        </w:rPr>
        <w:t xml:space="preserve"> результатам которого,  педагог разработала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индивидуальные траектории развития детей. Мониторинг детского развития проводился на основе оценки развития интегративных качеств ребенка.  Основная задача этого вида мониторинга – 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Общий анализ педа</w:t>
      </w:r>
      <w:r w:rsidR="0079308A">
        <w:rPr>
          <w:rFonts w:ascii="Times New Roman" w:eastAsia="Calibri" w:hAnsi="Times New Roman" w:cs="Times New Roman"/>
          <w:b/>
          <w:sz w:val="24"/>
          <w:szCs w:val="24"/>
        </w:rPr>
        <w:t>гогической диагностике в разновозрастной</w:t>
      </w:r>
      <w:r w:rsidRPr="009013A1">
        <w:rPr>
          <w:rFonts w:ascii="Times New Roman" w:eastAsia="Calibri" w:hAnsi="Times New Roman" w:cs="Times New Roman"/>
          <w:b/>
          <w:sz w:val="24"/>
          <w:szCs w:val="24"/>
        </w:rPr>
        <w:t xml:space="preserve"> группе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20"/>
        <w:gridCol w:w="3096"/>
        <w:gridCol w:w="3301"/>
      </w:tblGrid>
      <w:tr w:rsidR="009013A1" w:rsidRPr="009013A1" w:rsidTr="006B1EED">
        <w:tc>
          <w:tcPr>
            <w:tcW w:w="2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676DCC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9013A1" w:rsidRPr="009013A1" w:rsidTr="006B1EED">
        <w:tc>
          <w:tcPr>
            <w:tcW w:w="9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79308A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96,8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64%</w:t>
            </w: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79308A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90,6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68%</w:t>
            </w:r>
          </w:p>
        </w:tc>
      </w:tr>
      <w:tr w:rsidR="009013A1" w:rsidRPr="009013A1" w:rsidTr="006B1EED">
        <w:trPr>
          <w:trHeight w:val="828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 </w:t>
            </w: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79308A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99,3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</w:tr>
      <w:tr w:rsidR="009013A1" w:rsidRPr="009013A1" w:rsidTr="006B1EED">
        <w:trPr>
          <w:trHeight w:val="264"/>
        </w:trPr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 развитие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3A1" w:rsidRPr="009013A1" w:rsidRDefault="0079308A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89,7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</w:tr>
      <w:tr w:rsidR="009013A1" w:rsidRPr="009013A1" w:rsidTr="006B1EED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60 %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1004" w:rsidRPr="008D677B" w:rsidRDefault="006E1004" w:rsidP="006E1004">
      <w:pPr>
        <w:spacing w:after="150" w:line="240" w:lineRule="auto"/>
        <w:rPr>
          <w:rFonts w:ascii="Times New Roman" w:eastAsia="Times New Roman" w:hAnsi="Times New Roman" w:cs="Times New Roman"/>
          <w:color w:val="676A6C"/>
          <w:sz w:val="24"/>
          <w:szCs w:val="24"/>
          <w:lang w:eastAsia="ru-RU"/>
        </w:rPr>
      </w:pPr>
      <w:r w:rsidRPr="008D67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</w:t>
      </w:r>
    </w:p>
    <w:p w:rsidR="006E1004" w:rsidRPr="008D677B" w:rsidRDefault="006E1004" w:rsidP="006E1004">
      <w:pPr>
        <w:spacing w:after="150" w:line="240" w:lineRule="auto"/>
        <w:rPr>
          <w:rFonts w:ascii="Times New Roman" w:eastAsia="Times New Roman" w:hAnsi="Times New Roman" w:cs="Times New Roman"/>
          <w:color w:val="676A6C"/>
          <w:sz w:val="24"/>
          <w:szCs w:val="24"/>
          <w:lang w:eastAsia="ru-RU"/>
        </w:rPr>
      </w:pPr>
      <w:r w:rsidRPr="008D67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все результаты оценки качества имеют достаточный уровень освоения детьми основной общеобразовательной программы с учетом образовательных областей, а также интегрированных качеств. Результаты мониторинга указывают на овладение необходимыми навык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 по образовательным областям. Наблюдается успешное усвоение основной общеобразовательной программы. Возрастное развитие  большинства детей соответствует норме. Некоторые несоответствия наблюдаются у детей 1 младшей группы. Рекомендуется дополнительная работа.</w:t>
      </w:r>
    </w:p>
    <w:p w:rsidR="009013A1" w:rsidRPr="009013A1" w:rsidRDefault="009013A1" w:rsidP="009013A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Каждый год с согласия родителей (законных представителей)  психологом МК</w:t>
      </w:r>
      <w:r w:rsidR="00847EB8">
        <w:rPr>
          <w:rFonts w:ascii="Times New Roman" w:eastAsia="Calibri" w:hAnsi="Times New Roman" w:cs="Times New Roman"/>
          <w:sz w:val="24"/>
          <w:szCs w:val="24"/>
        </w:rPr>
        <w:t xml:space="preserve">У «Отдел образования» </w:t>
      </w:r>
      <w:proofErr w:type="spellStart"/>
      <w:r w:rsidR="00847EB8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 проводится  обследование воспитанников подготовительной к школе группы (учащихся 1 класса)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Результаты обследования: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1914"/>
        <w:gridCol w:w="1914"/>
        <w:gridCol w:w="1914"/>
      </w:tblGrid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676DCC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676DCC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676DCC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Готовы к школьному обучению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4/75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/100%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847EB8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  <w:r w:rsidR="00847EB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готовы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847EB8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2D29A6" w:rsidRDefault="002D29A6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013A1" w:rsidRPr="009013A1" w:rsidTr="006B1EED">
        <w:trPr>
          <w:jc w:val="center"/>
        </w:trPr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 готовы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9013A1" w:rsidRPr="009013A1" w:rsidRDefault="009013A1" w:rsidP="009013A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847EB8" w:rsidP="009013A1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 результатам 2018,2019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9013A1" w:rsidRPr="009013A1">
        <w:rPr>
          <w:rFonts w:ascii="Times New Roman" w:eastAsia="Calibri" w:hAnsi="Times New Roman" w:cs="Times New Roman"/>
          <w:sz w:val="24"/>
          <w:szCs w:val="24"/>
        </w:rPr>
        <w:t>года</w:t>
      </w:r>
      <w:r w:rsidR="0079109B">
        <w:rPr>
          <w:rFonts w:ascii="Times New Roman" w:eastAsia="Calibri" w:hAnsi="Times New Roman" w:cs="Times New Roman"/>
          <w:sz w:val="24"/>
          <w:szCs w:val="24"/>
        </w:rPr>
        <w:t>х</w:t>
      </w:r>
      <w:proofErr w:type="gramEnd"/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видим, что готовнос</w:t>
      </w:r>
      <w:r>
        <w:rPr>
          <w:rFonts w:ascii="Times New Roman" w:eastAsia="Calibri" w:hAnsi="Times New Roman" w:cs="Times New Roman"/>
          <w:sz w:val="24"/>
          <w:szCs w:val="24"/>
        </w:rPr>
        <w:t>ть детей хорошая, в 2020</w:t>
      </w:r>
      <w:r w:rsidR="009013A1" w:rsidRPr="009013A1">
        <w:rPr>
          <w:rFonts w:ascii="Times New Roman" w:eastAsia="Calibri" w:hAnsi="Times New Roman" w:cs="Times New Roman"/>
          <w:sz w:val="24"/>
          <w:szCs w:val="24"/>
        </w:rPr>
        <w:t xml:space="preserve"> году готовность дете</w:t>
      </w:r>
      <w:r w:rsidR="002D29A6">
        <w:rPr>
          <w:rFonts w:ascii="Times New Roman" w:eastAsia="Calibri" w:hAnsi="Times New Roman" w:cs="Times New Roman"/>
          <w:sz w:val="24"/>
          <w:szCs w:val="24"/>
        </w:rPr>
        <w:t>й 100</w:t>
      </w:r>
      <w:r w:rsidR="00B27BD0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9A17A8" w:rsidRDefault="009A17A8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1.7.Организация воспитательно-образовательного процесса</w:t>
      </w:r>
    </w:p>
    <w:p w:rsidR="009013A1" w:rsidRPr="009013A1" w:rsidRDefault="009013A1" w:rsidP="009013A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Воспитательно-образовательный процесс строится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Планируя и осуществляя воспитательно-образовательный процесс, педагогический коллектив опирается на нормативные документы: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Закон РФ «Об образовании» (29 декабря 2012 года № 273 – ФЗ)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октября 2013 г. N 1155 г. Москва  «Об утверждении федерального государственного образовательного стандарта дошкольного образования»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5. Постановление Главного государственного санитарного врача РФ «Об утверждении </w:t>
      </w:r>
      <w:proofErr w:type="spellStart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№26 ОБ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9013A1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92D050"/>
          <w:sz w:val="24"/>
          <w:szCs w:val="24"/>
        </w:rPr>
      </w:pP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>7. Уставом муниципального бюджетного дошкольного образовательног</w:t>
      </w:r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о учреждения «</w:t>
      </w:r>
      <w:proofErr w:type="spellStart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Сатламышевский</w:t>
      </w:r>
      <w:proofErr w:type="spellEnd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="00B27BD0">
        <w:rPr>
          <w:rFonts w:ascii="Times New Roman" w:eastAsia="Calibri" w:hAnsi="Times New Roman" w:cs="Times New Roman"/>
          <w:color w:val="000000"/>
          <w:sz w:val="24"/>
          <w:szCs w:val="24"/>
        </w:rPr>
        <w:t>Кояшкай</w:t>
      </w:r>
      <w:proofErr w:type="spellEnd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Республики Татарстан»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(утвержден Постановлением  Испо</w:t>
      </w:r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лнительного комитета  </w:t>
      </w:r>
      <w:proofErr w:type="spellStart"/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</w:t>
      </w:r>
      <w:r w:rsidR="00060238">
        <w:rPr>
          <w:rFonts w:ascii="Times New Roman" w:eastAsia="Calibri" w:hAnsi="Times New Roman" w:cs="Times New Roman"/>
          <w:color w:val="000000"/>
          <w:sz w:val="24"/>
          <w:szCs w:val="24"/>
        </w:rPr>
        <w:t>айона Республики Татарстан № 57 от 15.02.2016</w:t>
      </w:r>
      <w:r w:rsidRPr="009013A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г.)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013A1">
        <w:rPr>
          <w:rFonts w:ascii="Times New Roman" w:eastAsia="Times New Roman" w:hAnsi="Times New Roman" w:cs="Times New Roman"/>
          <w:sz w:val="24"/>
          <w:szCs w:val="24"/>
        </w:rPr>
        <w:t>ООП ДОО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013A1" w:rsidRPr="009013A1" w:rsidRDefault="00060238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психолого–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>педагогической работы распределено по пяти направлениям (далее Образовательные Области):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«Физическое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«Речевое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«Социально – коммуникативное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«Познавательное развитие».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«Художественно – эстетическое развитие».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По каждой возрастной группе разработаны рабочие программы по пяти образовательным областям, рассмотренные на педагогическом совете и утверждены приказом заведующего. Образовательный процесс в детском саду предусматривал решение программных образовательных задач в рамках организации воспитательно-образовательного процесса. Воспитательно-образовательная деятельность основана на комплексно-тематическом </w:t>
      </w:r>
      <w:r w:rsidRPr="009013A1">
        <w:rPr>
          <w:rFonts w:ascii="Times New Roman" w:eastAsia="Calibri" w:hAnsi="Times New Roman" w:cs="Times New Roman"/>
          <w:sz w:val="24"/>
          <w:szCs w:val="24"/>
        </w:rPr>
        <w:lastRenderedPageBreak/>
        <w:t>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Рабочие программы педагогов составлены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</w:t>
      </w:r>
      <w:r w:rsidR="00060238">
        <w:rPr>
          <w:rFonts w:ascii="Times New Roman" w:eastAsia="Calibri" w:hAnsi="Times New Roman" w:cs="Times New Roman"/>
          <w:sz w:val="24"/>
          <w:szCs w:val="24"/>
        </w:rPr>
        <w:t>нные и интегрированные занятия.</w:t>
      </w:r>
    </w:p>
    <w:p w:rsidR="009013A1" w:rsidRPr="009013A1" w:rsidRDefault="009013A1" w:rsidP="009013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Педагогическое просвещение родителей (законных представителей) воспитанников осуществляется через групповые уголки для родителей, папки-передвижки, стенды, беседы, консультации, родительские собрания и с помощью современных средств информатизации (сайт и электронная почта ДОУ).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Проведены выставки: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18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009"/>
        <w:gridCol w:w="1277"/>
      </w:tblGrid>
      <w:tr w:rsidR="009013A1" w:rsidRPr="009013A1" w:rsidTr="006B1EED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35" w:firstLine="3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87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</w:tr>
      <w:tr w:rsidR="009013A1" w:rsidRPr="009013A1" w:rsidTr="006B1EED">
        <w:trPr>
          <w:trHeight w:val="8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поделок совместно с родителями на </w:t>
            </w:r>
            <w:r w:rsidR="00CC0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тему «Осенние узоры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CC0F0F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</w:t>
            </w:r>
          </w:p>
        </w:tc>
      </w:tr>
      <w:tr w:rsidR="009013A1" w:rsidRPr="009013A1" w:rsidTr="006B1EED">
        <w:trPr>
          <w:trHeight w:val="5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фотографий на тему: «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Бабай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әтидә солдат </w:t>
            </w:r>
            <w:proofErr w:type="spellStart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9013A1" w:rsidRPr="009013A1" w:rsidTr="006B1EED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рукоделия.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spacing w:after="0" w:line="240" w:lineRule="auto"/>
              <w:ind w:firstLine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A17A8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Работа по преемственности дошкольного образования и начального образования ведется в соответствии годового плана.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Цель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обеспечение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непрерывности в организации образовательной, воспитательной, учебно-методической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между дошкольным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 начальным  образованием.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согласовать цели и задачи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дошкольного и школьного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начального образования;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создание психолого-педагогические условия, обеспечивающие сохранность и укрепление здоровья, непрерывность психофизического развития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дошкольника и младшего школьника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преемственность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учебных планов и программ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дошкольного и школьного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начального образования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Результат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последующая успешная адаптация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к 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Организация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по 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между детским садом и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школой 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включала в себя несколько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этапов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Составление плана мероприятий совместной деятельности по обеспечению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преемственности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Реализация намеченного плана, т. е. организация и проведение запланированных мероприятий в течение всего учебного года.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проводилась по трём основным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направлениям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организационная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и родителями;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методическая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Работа с детьми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Работа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детьми в течение года была направлена на ознакомление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дошкольников с понятием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Дети 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узнали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такое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Зачем надо ходить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Кто это – учитель? Что такое урок, перемена? Для поддержания у детей устойчивого интереса мы использовали разнообразные формы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D40E5D" w:rsidRDefault="009013A1" w:rsidP="00D40E5D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Непосредственно образовательная деятельность.</w:t>
      </w:r>
    </w:p>
    <w:p w:rsidR="009013A1" w:rsidRPr="009013A1" w:rsidRDefault="009013A1" w:rsidP="00D40E5D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Беседы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D40E5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Рассматривание картины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иллюстраций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Экскурсии в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библиотеку.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 Чтение и анализ детской художественной литературы о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школьной жизни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заучивание стихотворений.</w:t>
      </w:r>
    </w:p>
    <w:p w:rsidR="009013A1" w:rsidRPr="009013A1" w:rsidRDefault="009013A1" w:rsidP="009013A1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6. Ознакомление с пословицами и поговорками.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7. Рассматривание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школьных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принадлежностей и загадывание загадок о них.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 Словесные и дидактические игры на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школьную тематику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9. Сюжетно-ролевая игра 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9013A1">
        <w:rPr>
          <w:rFonts w:ascii="Times New Roman" w:eastAsia="Times New Roman" w:hAnsi="Times New Roman" w:cs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Школа</w:t>
      </w:r>
      <w:r w:rsidRPr="009013A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Результатом такой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 стало появление у дошкольников интереса к школьному обучению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мотивации на учёбу, сформировалось положительное отношение к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школе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учителю.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 в системе</w:t>
      </w: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«детский сад и </w:t>
      </w:r>
      <w:r w:rsidRPr="009013A1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была направлена на плодотво</w:t>
      </w:r>
      <w:r w:rsidR="00CC0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рное сотрудничество воспитателя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учителей, детей и родителей. Учителя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школы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имели возможность ближе познакомиться с формами и методами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используются в детском саду, узнать основные требования программы, по которой </w:t>
      </w:r>
      <w:r w:rsidRPr="009013A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работает ДО</w:t>
      </w: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увидеть своих будущих первоклассников в привычной для них обстановке. </w:t>
      </w:r>
    </w:p>
    <w:p w:rsidR="009013A1" w:rsidRPr="009013A1" w:rsidRDefault="009013A1" w:rsidP="009013A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проведённой </w:t>
      </w:r>
      <w:r w:rsidRPr="009013A1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работы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обсуждался на со</w:t>
      </w:r>
      <w:r w:rsidR="00CC0F0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вместном педагогическом совете О</w:t>
      </w:r>
      <w:r w:rsidRPr="009013A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ОШ, где рассматривались минусы и плюсы проделанной работы, планируется работа по преемственности на следующий год, учитывая результаты проделанной работы.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</w:rPr>
      </w:pPr>
    </w:p>
    <w:p w:rsidR="009013A1" w:rsidRPr="009013A1" w:rsidRDefault="009013A1" w:rsidP="009013A1">
      <w:pPr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9013A1">
        <w:rPr>
          <w:rFonts w:ascii="Times New Roman" w:eastAsia="Calibri" w:hAnsi="Times New Roman" w:cs="Times New Roman"/>
          <w:b/>
          <w:sz w:val="24"/>
          <w:szCs w:val="24"/>
        </w:rPr>
        <w:t>1.8.Оценка функционирования внутренней системы оценки качества образования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     Внутренний контроль осуществляется в виде плановых тематических или оперативных проверок. Контроль в виде тематических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справок. Итоговый материал содержит констатацию фактов, выводы и, при необходимости, предложения.  По итогам контроля в зависимости от его формы, целей и задач, а также с учётом реального положения дел проводятся заседания педагогического совета. Внутренний контроль 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 На основании приказа заведующей ДОУ по результатам контроля устанавливаются сроки устранения недостатков, поощрения педагогов. </w:t>
      </w: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Calibri" w:hAnsi="Times New Roman" w:cs="Times New Roman"/>
          <w:sz w:val="24"/>
          <w:szCs w:val="24"/>
        </w:rPr>
        <w:t>Приложение 1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9013A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9013A1">
        <w:rPr>
          <w:rFonts w:ascii="Times New Roman" w:eastAsia="Times New Roman" w:hAnsi="Times New Roman" w:cs="Times New Roman"/>
          <w:sz w:val="24"/>
          <w:szCs w:val="24"/>
          <w:lang w:eastAsia="ru-RU"/>
        </w:rPr>
        <w:t>. N 1324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Par36"/>
      <w:bookmarkEnd w:id="3"/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ДОШКОЛЬНОЙ ОБРАЗОВАТЕЛЬНОЙ ОРГАНИЗАЦИИ,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13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ПОДЛЕЖАЩЕЙ САМООБСЛЕДОВАНИЮ</w:t>
      </w:r>
    </w:p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1020"/>
        <w:gridCol w:w="7070"/>
        <w:gridCol w:w="1549"/>
      </w:tblGrid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Par43"/>
            <w:bookmarkEnd w:id="4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D40E5D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 100/%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 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3B32F5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27B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ень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/100 %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C0F0F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CC0F0F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CC0F0F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2D29A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20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C5EE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0 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</w:t>
            </w:r>
            <w:r w:rsidR="002D29A6">
              <w:rPr>
                <w:rFonts w:ascii="Times New Roman" w:eastAsia="Times New Roman" w:hAnsi="Times New Roman" w:cs="Times New Roman"/>
                <w:sz w:val="24"/>
                <w:szCs w:val="24"/>
              </w:rPr>
              <w:t>ских работников в возрасте от 40</w:t>
            </w: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</w:t>
            </w:r>
          </w:p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</w:t>
            </w:r>
          </w:p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человек/ </w:t>
            </w:r>
            <w:r w:rsidR="007C5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/4</w:t>
            </w:r>
          </w:p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Par163"/>
            <w:bookmarkEnd w:id="5"/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2D29A6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92.2</w:t>
            </w:r>
            <w:r w:rsidR="009013A1" w:rsidRPr="00901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кв. м</w:t>
            </w:r>
          </w:p>
          <w:p w:rsidR="009013A1" w:rsidRPr="009013A1" w:rsidRDefault="007C5EE8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4.3</w:t>
            </w:r>
            <w:r w:rsidR="009013A1" w:rsidRPr="009013A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кв.м/на 1 ребенка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 м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013A1" w:rsidRPr="009013A1" w:rsidTr="006B1EED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13A1" w:rsidRPr="009013A1" w:rsidRDefault="009013A1" w:rsidP="009013A1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3A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013A1" w:rsidRPr="009013A1" w:rsidRDefault="009013A1" w:rsidP="009013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ВЫВОД.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</w:t>
      </w:r>
      <w:proofErr w:type="spellStart"/>
      <w:r w:rsidRPr="009013A1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складывается следующая картина:</w:t>
      </w:r>
    </w:p>
    <w:p w:rsidR="009013A1" w:rsidRPr="009013A1" w:rsidRDefault="007C5EE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proofErr w:type="spellStart"/>
      <w:r w:rsidR="002D29A6">
        <w:rPr>
          <w:rFonts w:ascii="Times New Roman" w:eastAsia="Times New Roman" w:hAnsi="Times New Roman" w:cs="Times New Roman"/>
          <w:sz w:val="24"/>
          <w:szCs w:val="24"/>
        </w:rPr>
        <w:t>Сатламышевский</w:t>
      </w:r>
      <w:proofErr w:type="spellEnd"/>
      <w:r w:rsidR="002D29A6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2D29A6">
        <w:rPr>
          <w:rFonts w:ascii="Times New Roman" w:eastAsia="Times New Roman" w:hAnsi="Times New Roman" w:cs="Times New Roman"/>
          <w:sz w:val="24"/>
          <w:szCs w:val="24"/>
        </w:rPr>
        <w:t>Кояшкай</w:t>
      </w:r>
      <w:proofErr w:type="spellEnd"/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 xml:space="preserve">» полностью обеспечен  педагогическими кадрами, у которых уровень образования соответствует законодательству, педагоги своевременно проходят повышение квалификации и аттестацию. Имеются результаты на профессиональных конкурсах.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Помещение детского сада соответствует санитарным и противопожарным нормам, обеспечен оборудованием, необходимым инвентарем. Материально-техническую базу учреждения можно оценить на удовлетворительно.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Результаты </w:t>
      </w:r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обследования воспитанников подготовительной к школе группы   на предмет оценки </w:t>
      </w:r>
      <w:proofErr w:type="spellStart"/>
      <w:r w:rsidRPr="009013A1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9013A1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 показывает, что за последние три года имеется продвижение на улучшение.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то же время, имеются минусы:</w:t>
      </w:r>
    </w:p>
    <w:p w:rsidR="007C5EE8" w:rsidRPr="009013A1" w:rsidRDefault="009013A1" w:rsidP="007C5EE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- в группах предметно-пространственн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ая среда не соответствует ФГОС;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 результаты педагогического 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наблюдения показывает, что есть дети</w:t>
      </w: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 с низким уровнем развития, по всем образовате</w:t>
      </w:r>
      <w:r w:rsidR="007C5EE8">
        <w:rPr>
          <w:rFonts w:ascii="Times New Roman" w:eastAsia="Times New Roman" w:hAnsi="Times New Roman" w:cs="Times New Roman"/>
          <w:sz w:val="24"/>
          <w:szCs w:val="24"/>
        </w:rPr>
        <w:t>льным областям в младшей группе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-результаты тематических проверок показывают, что планирование и проведение режимных моментов не всегда соответствует требованиям; </w:t>
      </w:r>
    </w:p>
    <w:p w:rsidR="009013A1" w:rsidRPr="009013A1" w:rsidRDefault="009013A1" w:rsidP="009013A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Задачи при организации работы на следующий год: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В каждой группе оформить предметно-пространственную среду в соответствии с ФГОС.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>Приобрести учебно-методическую литературу в соответствующем количестве;</w:t>
      </w:r>
    </w:p>
    <w:p w:rsidR="009013A1" w:rsidRPr="009013A1" w:rsidRDefault="009013A1" w:rsidP="009013A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13A1">
        <w:rPr>
          <w:rFonts w:ascii="Times New Roman" w:eastAsia="Times New Roman" w:hAnsi="Times New Roman" w:cs="Times New Roman"/>
          <w:sz w:val="24"/>
          <w:szCs w:val="24"/>
        </w:rPr>
        <w:t xml:space="preserve">Вести целенаправленную работу над повышением уровня развития воспитанников. </w:t>
      </w:r>
    </w:p>
    <w:p w:rsidR="009013A1" w:rsidRP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013A1" w:rsidRDefault="009013A1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7908" w:rsidRDefault="00297908" w:rsidP="009013A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3FDE" w:rsidRDefault="00D761FF" w:rsidP="00761148">
      <w:pPr>
        <w:spacing w:after="0" w:line="240" w:lineRule="auto"/>
        <w:ind w:left="720"/>
        <w:contextualSpacing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B27BD0">
        <w:rPr>
          <w:rFonts w:ascii="Times New Roman" w:eastAsia="Times New Roman" w:hAnsi="Times New Roman" w:cs="Times New Roman"/>
          <w:sz w:val="24"/>
          <w:szCs w:val="24"/>
        </w:rPr>
        <w:t>Миназ</w:t>
      </w:r>
      <w:r w:rsidR="000E0AE1">
        <w:rPr>
          <w:rFonts w:ascii="Times New Roman" w:eastAsia="Times New Roman" w:hAnsi="Times New Roman" w:cs="Times New Roman"/>
          <w:sz w:val="24"/>
          <w:szCs w:val="24"/>
        </w:rPr>
        <w:t>иева</w:t>
      </w:r>
      <w:proofErr w:type="spellEnd"/>
      <w:r w:rsidR="00B27BD0">
        <w:rPr>
          <w:rFonts w:ascii="Times New Roman" w:eastAsia="Times New Roman" w:hAnsi="Times New Roman" w:cs="Times New Roman"/>
          <w:sz w:val="24"/>
          <w:szCs w:val="24"/>
        </w:rPr>
        <w:t xml:space="preserve"> Г.Я</w:t>
      </w:r>
      <w:r w:rsidR="009013A1" w:rsidRPr="009013A1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3F3FDE" w:rsidSect="0079109B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BF0E78"/>
    <w:multiLevelType w:val="hybridMultilevel"/>
    <w:tmpl w:val="FF702962"/>
    <w:lvl w:ilvl="0" w:tplc="AA2A980E">
      <w:start w:val="4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8F01E9"/>
    <w:multiLevelType w:val="hybridMultilevel"/>
    <w:tmpl w:val="EA3ED30E"/>
    <w:lvl w:ilvl="0" w:tplc="B44C7CF2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121134"/>
    <w:multiLevelType w:val="hybridMultilevel"/>
    <w:tmpl w:val="88C2FB90"/>
    <w:lvl w:ilvl="0" w:tplc="66B6D316">
      <w:start w:val="6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3A1"/>
    <w:rsid w:val="0005016D"/>
    <w:rsid w:val="00060238"/>
    <w:rsid w:val="00085CDE"/>
    <w:rsid w:val="000A14EC"/>
    <w:rsid w:val="000C7D5C"/>
    <w:rsid w:val="000E0AE1"/>
    <w:rsid w:val="000F0472"/>
    <w:rsid w:val="001027BD"/>
    <w:rsid w:val="00234BFC"/>
    <w:rsid w:val="00251535"/>
    <w:rsid w:val="00265C39"/>
    <w:rsid w:val="00297908"/>
    <w:rsid w:val="002A1C1F"/>
    <w:rsid w:val="002D29A6"/>
    <w:rsid w:val="002D6F38"/>
    <w:rsid w:val="003704A5"/>
    <w:rsid w:val="00371E05"/>
    <w:rsid w:val="00386C1C"/>
    <w:rsid w:val="003909C3"/>
    <w:rsid w:val="003940C3"/>
    <w:rsid w:val="003B32F5"/>
    <w:rsid w:val="003D37A3"/>
    <w:rsid w:val="003F3FDE"/>
    <w:rsid w:val="00485F7C"/>
    <w:rsid w:val="00501C6D"/>
    <w:rsid w:val="005061CB"/>
    <w:rsid w:val="005271F0"/>
    <w:rsid w:val="00544937"/>
    <w:rsid w:val="00546CFB"/>
    <w:rsid w:val="005630FC"/>
    <w:rsid w:val="005A04EA"/>
    <w:rsid w:val="005B6B1D"/>
    <w:rsid w:val="005E06FB"/>
    <w:rsid w:val="00613DFF"/>
    <w:rsid w:val="006756C5"/>
    <w:rsid w:val="00676DCC"/>
    <w:rsid w:val="006A34C0"/>
    <w:rsid w:val="006B1EED"/>
    <w:rsid w:val="006C5985"/>
    <w:rsid w:val="006E1004"/>
    <w:rsid w:val="006F0EB8"/>
    <w:rsid w:val="00726045"/>
    <w:rsid w:val="00761148"/>
    <w:rsid w:val="00766171"/>
    <w:rsid w:val="007709E8"/>
    <w:rsid w:val="0079109B"/>
    <w:rsid w:val="0079308A"/>
    <w:rsid w:val="007C5EE8"/>
    <w:rsid w:val="00834B1D"/>
    <w:rsid w:val="00847EB8"/>
    <w:rsid w:val="00851FCC"/>
    <w:rsid w:val="008B36DD"/>
    <w:rsid w:val="008D33D7"/>
    <w:rsid w:val="008E25B4"/>
    <w:rsid w:val="009013A1"/>
    <w:rsid w:val="0093659F"/>
    <w:rsid w:val="00963EB6"/>
    <w:rsid w:val="009A17A8"/>
    <w:rsid w:val="00A1330D"/>
    <w:rsid w:val="00A27B6A"/>
    <w:rsid w:val="00A55C66"/>
    <w:rsid w:val="00B27BD0"/>
    <w:rsid w:val="00B51B7E"/>
    <w:rsid w:val="00B54F6A"/>
    <w:rsid w:val="00BA088D"/>
    <w:rsid w:val="00BA5BFE"/>
    <w:rsid w:val="00BE2B48"/>
    <w:rsid w:val="00C543F8"/>
    <w:rsid w:val="00C57EA9"/>
    <w:rsid w:val="00C625C1"/>
    <w:rsid w:val="00C7209E"/>
    <w:rsid w:val="00CB0954"/>
    <w:rsid w:val="00CB5D20"/>
    <w:rsid w:val="00CC0F0F"/>
    <w:rsid w:val="00D26A76"/>
    <w:rsid w:val="00D32043"/>
    <w:rsid w:val="00D40E5D"/>
    <w:rsid w:val="00D64C36"/>
    <w:rsid w:val="00D761FF"/>
    <w:rsid w:val="00E00509"/>
    <w:rsid w:val="00E16689"/>
    <w:rsid w:val="00E5030D"/>
    <w:rsid w:val="00E57F96"/>
    <w:rsid w:val="00EA491C"/>
    <w:rsid w:val="00ED4F09"/>
    <w:rsid w:val="00F00795"/>
    <w:rsid w:val="00F801B3"/>
    <w:rsid w:val="00FD6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013A1"/>
  </w:style>
  <w:style w:type="paragraph" w:styleId="a3">
    <w:name w:val="Normal (Web)"/>
    <w:basedOn w:val="a"/>
    <w:uiPriority w:val="99"/>
    <w:semiHidden/>
    <w:unhideWhenUsed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aliases w:val="Текст сноски Знак Знак Знак Знак Знак"/>
    <w:link w:val="a5"/>
    <w:semiHidden/>
    <w:locked/>
    <w:rsid w:val="009013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aliases w:val="Текст сноски Знак Знак Знак Знак"/>
    <w:basedOn w:val="a"/>
    <w:link w:val="a4"/>
    <w:semiHidden/>
    <w:unhideWhenUsed/>
    <w:rsid w:val="009013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Текст сноски Знак1"/>
    <w:aliases w:val="Текст сноски Знак Знак Знак Знак Знак1"/>
    <w:basedOn w:val="a0"/>
    <w:semiHidden/>
    <w:rsid w:val="009013A1"/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9013A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9013A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9013A1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9013A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b">
    <w:name w:val="Базовый"/>
    <w:uiPriority w:val="99"/>
    <w:semiHidden/>
    <w:rsid w:val="009013A1"/>
    <w:pPr>
      <w:tabs>
        <w:tab w:val="left" w:pos="709"/>
      </w:tabs>
      <w:suppressAutoHyphens/>
      <w:spacing w:line="276" w:lineRule="atLeast"/>
    </w:pPr>
    <w:rPr>
      <w:rFonts w:ascii="Calibri" w:eastAsia="SimSun" w:hAnsi="Calibri" w:cs="Times New Roman"/>
      <w:color w:val="00000A"/>
    </w:rPr>
  </w:style>
  <w:style w:type="paragraph" w:customStyle="1" w:styleId="ConsPlusNonformat">
    <w:name w:val="ConsPlusNonformat"/>
    <w:uiPriority w:val="99"/>
    <w:semiHidden/>
    <w:rsid w:val="009013A1"/>
    <w:pPr>
      <w:widowControl w:val="0"/>
      <w:suppressAutoHyphens/>
      <w:spacing w:after="0" w:line="100" w:lineRule="atLeast"/>
    </w:pPr>
    <w:rPr>
      <w:rFonts w:ascii="Courier New" w:eastAsia="SimSun" w:hAnsi="Courier New" w:cs="Calibri"/>
      <w:kern w:val="2"/>
      <w:sz w:val="20"/>
      <w:szCs w:val="20"/>
      <w:lang w:eastAsia="ar-SA"/>
    </w:rPr>
  </w:style>
  <w:style w:type="paragraph" w:customStyle="1" w:styleId="ConsPlusCell">
    <w:name w:val="ConsPlusCell"/>
    <w:uiPriority w:val="99"/>
    <w:semiHidden/>
    <w:rsid w:val="009013A1"/>
    <w:pPr>
      <w:widowControl w:val="0"/>
      <w:suppressAutoHyphens/>
      <w:spacing w:after="0" w:line="100" w:lineRule="atLeast"/>
    </w:pPr>
    <w:rPr>
      <w:rFonts w:ascii="Arial" w:eastAsia="SimSun" w:hAnsi="Arial" w:cs="Calibri"/>
      <w:kern w:val="2"/>
      <w:sz w:val="20"/>
      <w:szCs w:val="20"/>
      <w:lang w:eastAsia="ar-SA"/>
    </w:rPr>
  </w:style>
  <w:style w:type="paragraph" w:customStyle="1" w:styleId="11">
    <w:name w:val="Без интервала1"/>
    <w:uiPriority w:val="99"/>
    <w:semiHidden/>
    <w:rsid w:val="009013A1"/>
    <w:pPr>
      <w:suppressAutoHyphens/>
      <w:spacing w:after="0" w:line="100" w:lineRule="atLeast"/>
    </w:pPr>
    <w:rPr>
      <w:rFonts w:ascii="Calibri" w:eastAsia="SimSun" w:hAnsi="Calibri" w:cs="Calibri"/>
      <w:kern w:val="2"/>
      <w:lang w:eastAsia="ar-SA"/>
    </w:rPr>
  </w:style>
  <w:style w:type="paragraph" w:customStyle="1" w:styleId="ConsPlusNormal">
    <w:name w:val="ConsPlusNormal"/>
    <w:uiPriority w:val="99"/>
    <w:rsid w:val="009013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6">
    <w:name w:val="c6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9013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901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footnote reference"/>
    <w:semiHidden/>
    <w:unhideWhenUsed/>
    <w:rsid w:val="009013A1"/>
    <w:rPr>
      <w:rFonts w:ascii="Times New Roman" w:hAnsi="Times New Roman" w:cs="Times New Roman" w:hint="default"/>
      <w:vertAlign w:val="superscript"/>
    </w:rPr>
  </w:style>
  <w:style w:type="character" w:customStyle="1" w:styleId="c2">
    <w:name w:val="c2"/>
    <w:basedOn w:val="a0"/>
    <w:rsid w:val="009013A1"/>
  </w:style>
  <w:style w:type="character" w:customStyle="1" w:styleId="c19">
    <w:name w:val="c19"/>
    <w:basedOn w:val="a0"/>
    <w:rsid w:val="009013A1"/>
  </w:style>
  <w:style w:type="character" w:customStyle="1" w:styleId="c4">
    <w:name w:val="c4"/>
    <w:basedOn w:val="a0"/>
    <w:rsid w:val="009013A1"/>
  </w:style>
  <w:style w:type="character" w:customStyle="1" w:styleId="c28">
    <w:name w:val="c28"/>
    <w:basedOn w:val="a0"/>
    <w:rsid w:val="009013A1"/>
  </w:style>
  <w:style w:type="character" w:customStyle="1" w:styleId="c0">
    <w:name w:val="c0"/>
    <w:basedOn w:val="a0"/>
    <w:rsid w:val="009013A1"/>
  </w:style>
  <w:style w:type="character" w:customStyle="1" w:styleId="dropdown-user-namefirst-letter">
    <w:name w:val="dropdown-user-name__first-letter"/>
    <w:basedOn w:val="a0"/>
    <w:rsid w:val="009013A1"/>
  </w:style>
  <w:style w:type="table" w:styleId="ad">
    <w:name w:val="Table Grid"/>
    <w:basedOn w:val="a1"/>
    <w:uiPriority w:val="59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9013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9013A1"/>
    <w:rPr>
      <w:b/>
      <w:bCs/>
    </w:rPr>
  </w:style>
  <w:style w:type="character" w:styleId="af">
    <w:name w:val="Emphasis"/>
    <w:uiPriority w:val="20"/>
    <w:qFormat/>
    <w:rsid w:val="009013A1"/>
    <w:rPr>
      <w:i/>
      <w:iCs/>
    </w:rPr>
  </w:style>
  <w:style w:type="character" w:customStyle="1" w:styleId="t171">
    <w:name w:val="t171"/>
    <w:uiPriority w:val="99"/>
    <w:rsid w:val="009013A1"/>
    <w:rPr>
      <w:rFonts w:ascii="Times New Roman" w:hAnsi="Times New Roman"/>
      <w:color w:val="000000"/>
      <w:sz w:val="32"/>
    </w:rPr>
  </w:style>
  <w:style w:type="paragraph" w:styleId="af0">
    <w:name w:val="Balloon Text"/>
    <w:basedOn w:val="a"/>
    <w:link w:val="af1"/>
    <w:uiPriority w:val="99"/>
    <w:semiHidden/>
    <w:unhideWhenUsed/>
    <w:rsid w:val="009013A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013A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6214</Words>
  <Characters>35424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Са</cp:lastModifiedBy>
  <cp:revision>5</cp:revision>
  <cp:lastPrinted>2010-04-04T13:03:00Z</cp:lastPrinted>
  <dcterms:created xsi:type="dcterms:W3CDTF">2021-04-20T11:01:00Z</dcterms:created>
  <dcterms:modified xsi:type="dcterms:W3CDTF">2021-04-20T11:30:00Z</dcterms:modified>
</cp:coreProperties>
</file>